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auto"/>
          <w:sz w:val="44"/>
          <w:szCs w:val="44"/>
          <w:highlight w:val="none"/>
        </w:rPr>
      </w:pPr>
      <w:r>
        <w:rPr>
          <w:rFonts w:ascii="黑体" w:hAnsi="黑体" w:eastAsia="黑体"/>
          <w:color w:val="auto"/>
          <w:sz w:val="44"/>
          <w:szCs w:val="44"/>
          <w:highlight w:val="none"/>
        </w:rPr>
        <w:t>当涂经贸学校简介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textAlignment w:val="auto"/>
        <w:rPr>
          <w:rFonts w:ascii="黑体" w:hAnsi="黑体" w:eastAsia="黑体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当涂经贸学校前身为1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982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年创建的当涂县第三中学，2017年由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当涂职教中心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更名为当涂经贸学校，是当涂县唯一的职业学校。目前学校一校七牌，同时也是当涂县教师进修学校、当涂县技工学校、当涂县卫生进修学校、当涂县成人文化技术学校、农业广播电视学校当涂县分校、中华会计函授学校当涂县函授站、国家开放大学当涂工作站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学校占地面积130亩，建筑面积4.5万平方米，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重点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建设了装备制造、电子信息、财经商贸、旅游、公共管理5个专业群，开设了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计算机应用、电子商务、机电技术应用等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个专业，全日制在校生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 xml:space="preserve">2427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人，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学校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建有校内实习场所6个，校外实习场所1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4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个，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实习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实训设备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10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00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多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台（套）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，教学仪器设备值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2997.86万元，生均仪器设备值1.37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元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。其中，物流服务与管理、旅游服务与管理专业已发展成省级重点示范专业；物流实训基地为省重点实训基地。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学校先后获得“全国职工教育培训示范点”“全国青少年排球特色学校”“安徽省示范中等职业学校”“安徽省重点职业学校”“安徽省文明单位”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“安徽省实施阳光工程先进办学单位”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“安徽省节约型公共机构示范单位”等荣誉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近年来，学校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/>
        </w:rPr>
        <w:t>秉承“厚德、强技、尚新、敦行”的校训思想和“和谐、严谨、致用、创新”的校风精神，持续加强和本地行业、企业及高职院校的密切联系，积极推进以人才培养为目标的办学模式，加强校园规范化管理，逐步形成了“德高、精艺、敬业、善导”的教风和“修德励学、强技立业”的学风, 为社会培养了大批专业技术人才，获得了良好的社会声誉。主要体现在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val="zh-CN"/>
        </w:rPr>
        <w:t>“五个致力”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致力提高教学成绩。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坚持走精细化管理、内涵式发展之路，形成了升学、就业双轨并行的办学模式。自2017年以来，学校共有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300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名对口班学生升入本科院校，高职院校升学率达9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%。其中，202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对口高考本科录取人数达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77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，取得历史最好成绩，占全市录取总人数的7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5%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致力提升专业技能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牢牢把握职业教育培养能工巧匠的定位，鼓励师生积极参加各级各类技能大赛，以赛促学，以赛促教。自2010年以来，学生技能大赛共获得国家级奖项6项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省级奖项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78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市级奖项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256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项。其中，国家级、省级一等奖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致力深化校企合作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坚持“产教融合、校企合作”的办学理念，与当涂经济开发区合作办学，采用企业冠名班、订单培养、工学结合等多种形式，先后与奥克斯、皓月电气、统力回转支承、粤美等50家企业建立了长期的校企合作机制，与奥克斯、精一等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14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家企业建立产教融合实训基地。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三年来，累计向县内企业输送各类技能型人才1500多人。</w:t>
      </w:r>
    </w:p>
    <w:p>
      <w:pPr>
        <w:pStyle w:val="2"/>
        <w:keepNext w:val="0"/>
        <w:keepLines w:val="0"/>
        <w:pageBreakBefore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 w:firstLineChars="196"/>
        <w:textAlignment w:val="auto"/>
        <w:rPr>
          <w:rFonts w:ascii="仿宋" w:hAnsi="仿宋" w:eastAsia="仿宋" w:cstheme="minorBidi"/>
          <w:color w:val="auto"/>
          <w:kern w:val="2"/>
          <w:sz w:val="32"/>
          <w:szCs w:val="32"/>
          <w:highlight w:val="none"/>
        </w:rPr>
      </w:pPr>
      <w:r>
        <w:rPr>
          <w:rFonts w:hint="eastAsia" w:ascii="楷体" w:hAnsi="楷体" w:eastAsia="楷体" w:cstheme="minorBidi"/>
          <w:b/>
          <w:color w:val="auto"/>
          <w:kern w:val="2"/>
          <w:sz w:val="32"/>
          <w:szCs w:val="32"/>
          <w:highlight w:val="none"/>
        </w:rPr>
        <w:t>致力落实职培并举。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</w:rPr>
        <w:t>坚持学历教育和职业培训并举的法定职责，多种形式积极开展企业员工初次上岗培训和职业道德、安全生产、消防等社会化培训。2</w:t>
      </w:r>
      <w:r>
        <w:rPr>
          <w:rFonts w:ascii="仿宋" w:hAnsi="仿宋" w:eastAsia="仿宋" w:cstheme="minorBidi"/>
          <w:color w:val="auto"/>
          <w:kern w:val="2"/>
          <w:sz w:val="32"/>
          <w:szCs w:val="32"/>
          <w:highlight w:val="none"/>
        </w:rPr>
        <w:t>022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</w:rPr>
        <w:t>年，共完成培训鉴定人数1</w:t>
      </w:r>
      <w:r>
        <w:rPr>
          <w:rFonts w:ascii="仿宋" w:hAnsi="仿宋" w:eastAsia="仿宋" w:cstheme="minorBidi"/>
          <w:color w:val="auto"/>
          <w:kern w:val="2"/>
          <w:sz w:val="32"/>
          <w:szCs w:val="32"/>
          <w:highlight w:val="none"/>
        </w:rPr>
        <w:t>.2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</w:rPr>
        <w:t xml:space="preserve">万人次。近三年，共培训鉴定 </w:t>
      </w:r>
      <w:r>
        <w:rPr>
          <w:rFonts w:ascii="仿宋" w:hAnsi="仿宋" w:eastAsia="仿宋" w:cstheme="minorBidi"/>
          <w:color w:val="auto"/>
          <w:kern w:val="2"/>
          <w:sz w:val="32"/>
          <w:szCs w:val="32"/>
          <w:highlight w:val="none"/>
        </w:rPr>
        <w:t>2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</w:rPr>
        <w:t>.</w:t>
      </w:r>
      <w:r>
        <w:rPr>
          <w:rFonts w:ascii="仿宋" w:hAnsi="仿宋" w:eastAsia="仿宋" w:cstheme="minorBidi"/>
          <w:color w:val="auto"/>
          <w:kern w:val="2"/>
          <w:sz w:val="32"/>
          <w:szCs w:val="32"/>
          <w:highlight w:val="none"/>
        </w:rPr>
        <w:t>3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</w:rPr>
        <w:t>万人次，为全县乃至马鞍山市经济社会发展做出了学校应有的贡献。</w:t>
      </w:r>
    </w:p>
    <w:p>
      <w:pPr>
        <w:rPr>
          <w:rFonts w:hint="eastAsia"/>
          <w:color w:val="auto"/>
          <w:highlight w:val="none"/>
        </w:rPr>
      </w:pPr>
    </w:p>
    <w:p>
      <w:pPr>
        <w:tabs>
          <w:tab w:val="left" w:pos="4798"/>
        </w:tabs>
        <w:bidi w:val="0"/>
        <w:jc w:val="left"/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440" w:right="839" w:bottom="1440" w:left="839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lYTkzNDdmMDdiZGY3NWM1ZTA1YTJiNzk3Y2Y1YWEifQ=="/>
  </w:docVars>
  <w:rsids>
    <w:rsidRoot w:val="00131222"/>
    <w:rsid w:val="000C5CEF"/>
    <w:rsid w:val="000F6589"/>
    <w:rsid w:val="00131222"/>
    <w:rsid w:val="00170A66"/>
    <w:rsid w:val="00212519"/>
    <w:rsid w:val="00355B82"/>
    <w:rsid w:val="00451C6A"/>
    <w:rsid w:val="005E4D47"/>
    <w:rsid w:val="0065419F"/>
    <w:rsid w:val="00667006"/>
    <w:rsid w:val="006D5FE1"/>
    <w:rsid w:val="00840A6D"/>
    <w:rsid w:val="008C3A75"/>
    <w:rsid w:val="00C350E4"/>
    <w:rsid w:val="00CF1B1B"/>
    <w:rsid w:val="00EE1CCB"/>
    <w:rsid w:val="015B25E7"/>
    <w:rsid w:val="018502B5"/>
    <w:rsid w:val="027614A8"/>
    <w:rsid w:val="02B036FE"/>
    <w:rsid w:val="08B2735C"/>
    <w:rsid w:val="08DB764A"/>
    <w:rsid w:val="09FB0D22"/>
    <w:rsid w:val="0A246AAA"/>
    <w:rsid w:val="0B167D8D"/>
    <w:rsid w:val="0B8C732A"/>
    <w:rsid w:val="0BA916F2"/>
    <w:rsid w:val="0C564D28"/>
    <w:rsid w:val="0F964CB9"/>
    <w:rsid w:val="0FB32B08"/>
    <w:rsid w:val="0FC35770"/>
    <w:rsid w:val="10FB40F0"/>
    <w:rsid w:val="11654AC7"/>
    <w:rsid w:val="125C1A7D"/>
    <w:rsid w:val="136A6F73"/>
    <w:rsid w:val="138146D9"/>
    <w:rsid w:val="14C34FD6"/>
    <w:rsid w:val="15671EFE"/>
    <w:rsid w:val="16D57526"/>
    <w:rsid w:val="16DD0E97"/>
    <w:rsid w:val="17E110D8"/>
    <w:rsid w:val="18363C5F"/>
    <w:rsid w:val="18646FF2"/>
    <w:rsid w:val="19D2687B"/>
    <w:rsid w:val="1A0D2912"/>
    <w:rsid w:val="1A433816"/>
    <w:rsid w:val="1ACF6713"/>
    <w:rsid w:val="1B132A5A"/>
    <w:rsid w:val="1D230C56"/>
    <w:rsid w:val="1E2273EF"/>
    <w:rsid w:val="1EC8262B"/>
    <w:rsid w:val="1EEB57A3"/>
    <w:rsid w:val="1F3867BD"/>
    <w:rsid w:val="21C948E0"/>
    <w:rsid w:val="21EE67B7"/>
    <w:rsid w:val="22452495"/>
    <w:rsid w:val="23714AC4"/>
    <w:rsid w:val="25DC3D44"/>
    <w:rsid w:val="27291F80"/>
    <w:rsid w:val="280421A3"/>
    <w:rsid w:val="281B4AE7"/>
    <w:rsid w:val="29540E9F"/>
    <w:rsid w:val="2A503D9E"/>
    <w:rsid w:val="2B5A76DC"/>
    <w:rsid w:val="2BAE6EE9"/>
    <w:rsid w:val="2BB01515"/>
    <w:rsid w:val="2C183565"/>
    <w:rsid w:val="2CE657FC"/>
    <w:rsid w:val="2E3226B5"/>
    <w:rsid w:val="2EB35776"/>
    <w:rsid w:val="2F7F3D9A"/>
    <w:rsid w:val="2FD7142C"/>
    <w:rsid w:val="30A87638"/>
    <w:rsid w:val="30D00355"/>
    <w:rsid w:val="318B26FE"/>
    <w:rsid w:val="31F1684E"/>
    <w:rsid w:val="322B3F07"/>
    <w:rsid w:val="324D2641"/>
    <w:rsid w:val="3304198B"/>
    <w:rsid w:val="347C5DB0"/>
    <w:rsid w:val="347C72FD"/>
    <w:rsid w:val="349B1088"/>
    <w:rsid w:val="34D20A3E"/>
    <w:rsid w:val="35154ED0"/>
    <w:rsid w:val="35485D07"/>
    <w:rsid w:val="36821FEF"/>
    <w:rsid w:val="36E93D46"/>
    <w:rsid w:val="36F50724"/>
    <w:rsid w:val="37983B97"/>
    <w:rsid w:val="380729ED"/>
    <w:rsid w:val="39BF668E"/>
    <w:rsid w:val="3ABB3E24"/>
    <w:rsid w:val="3ADE58CF"/>
    <w:rsid w:val="3B9006DA"/>
    <w:rsid w:val="3BEA727C"/>
    <w:rsid w:val="3C7C75E3"/>
    <w:rsid w:val="3E2C4A1C"/>
    <w:rsid w:val="3FD335CC"/>
    <w:rsid w:val="3FEF5AE6"/>
    <w:rsid w:val="41586871"/>
    <w:rsid w:val="41674061"/>
    <w:rsid w:val="41E55F9C"/>
    <w:rsid w:val="42185F27"/>
    <w:rsid w:val="43531888"/>
    <w:rsid w:val="43BA54D1"/>
    <w:rsid w:val="45FD4D2B"/>
    <w:rsid w:val="45FD4FA8"/>
    <w:rsid w:val="47520928"/>
    <w:rsid w:val="48452B2F"/>
    <w:rsid w:val="4B66589A"/>
    <w:rsid w:val="4B6B2196"/>
    <w:rsid w:val="4B6D325D"/>
    <w:rsid w:val="4BDA5A90"/>
    <w:rsid w:val="4CB54D28"/>
    <w:rsid w:val="4CBC125D"/>
    <w:rsid w:val="4DEC2481"/>
    <w:rsid w:val="4E193DE6"/>
    <w:rsid w:val="4E425A19"/>
    <w:rsid w:val="4E845A68"/>
    <w:rsid w:val="4F821EA5"/>
    <w:rsid w:val="51396EF1"/>
    <w:rsid w:val="515C374C"/>
    <w:rsid w:val="526B7CA6"/>
    <w:rsid w:val="529F5982"/>
    <w:rsid w:val="54F95B8E"/>
    <w:rsid w:val="57900066"/>
    <w:rsid w:val="57DC76C4"/>
    <w:rsid w:val="58376A76"/>
    <w:rsid w:val="58716CD3"/>
    <w:rsid w:val="5924485E"/>
    <w:rsid w:val="5C777CD8"/>
    <w:rsid w:val="5CBB59B4"/>
    <w:rsid w:val="5DC41AD2"/>
    <w:rsid w:val="5E272426"/>
    <w:rsid w:val="5E5336AC"/>
    <w:rsid w:val="5ED6DBB1"/>
    <w:rsid w:val="60402552"/>
    <w:rsid w:val="61734BA9"/>
    <w:rsid w:val="625B18C5"/>
    <w:rsid w:val="63F10947"/>
    <w:rsid w:val="63F313D6"/>
    <w:rsid w:val="66067D9A"/>
    <w:rsid w:val="66195D1F"/>
    <w:rsid w:val="663849C4"/>
    <w:rsid w:val="668337E7"/>
    <w:rsid w:val="681732FB"/>
    <w:rsid w:val="682D357C"/>
    <w:rsid w:val="68E178F6"/>
    <w:rsid w:val="6B113469"/>
    <w:rsid w:val="6CCA44BA"/>
    <w:rsid w:val="6D0D49D3"/>
    <w:rsid w:val="6DDC171A"/>
    <w:rsid w:val="6DDD76B3"/>
    <w:rsid w:val="6EAE2203"/>
    <w:rsid w:val="6EB356BE"/>
    <w:rsid w:val="6EC2315C"/>
    <w:rsid w:val="6EF6400C"/>
    <w:rsid w:val="6F703B99"/>
    <w:rsid w:val="70F9549B"/>
    <w:rsid w:val="71AD06B9"/>
    <w:rsid w:val="72183BAB"/>
    <w:rsid w:val="722B70F5"/>
    <w:rsid w:val="734E3ACF"/>
    <w:rsid w:val="75BE41ED"/>
    <w:rsid w:val="75E04630"/>
    <w:rsid w:val="76F1B168"/>
    <w:rsid w:val="76F968F9"/>
    <w:rsid w:val="779A1FC4"/>
    <w:rsid w:val="77A0024F"/>
    <w:rsid w:val="795E200D"/>
    <w:rsid w:val="7C1609B2"/>
    <w:rsid w:val="7CA11C62"/>
    <w:rsid w:val="7CCF66CF"/>
    <w:rsid w:val="7CD1409E"/>
    <w:rsid w:val="7CE8346C"/>
    <w:rsid w:val="7D741635"/>
    <w:rsid w:val="7E8336C7"/>
    <w:rsid w:val="FD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2429</Characters>
  <Lines>20</Lines>
  <Paragraphs>5</Paragraphs>
  <TotalTime>10</TotalTime>
  <ScaleCrop>false</ScaleCrop>
  <LinksUpToDate>false</LinksUpToDate>
  <CharactersWithSpaces>2850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2023-12-08T08:14:00Z</dcterms:created>
  <dc:creator>Administrator</dc:creator>
  <cp:lastModifiedBy>一米霞光</cp:lastModifiedBy>
  <cp:lastPrinted>2024-03-28T10:42:00Z</cp:lastPrinted>
  <dcterms:modified xsi:type="dcterms:W3CDTF">2024-04-24T09:33:00Z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09459FDF305D4CD9B90AD5687197E855_12</vt:lpwstr>
  </property>
</Properties>
</file>