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</w:rPr>
        <w:t>年五指山市教师招聘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348" w:tblpY="144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728"/>
        <w:gridCol w:w="890"/>
        <w:gridCol w:w="585"/>
        <w:gridCol w:w="1139"/>
        <w:gridCol w:w="692"/>
        <w:gridCol w:w="688"/>
        <w:gridCol w:w="1126"/>
        <w:gridCol w:w="1009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学校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  段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人数</w:t>
            </w:r>
          </w:p>
        </w:tc>
        <w:tc>
          <w:tcPr>
            <w:tcW w:w="6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设点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城市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报考条件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</w:t>
            </w:r>
            <w:r>
              <w:rPr>
                <w:rFonts w:hint="eastAsia" w:ascii="宋体" w:hAnsi="宋体" w:cs="宋体"/>
                <w:sz w:val="15"/>
                <w:szCs w:val="15"/>
              </w:rPr>
              <w:t>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数学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本科</w:t>
            </w:r>
            <w:r>
              <w:rPr>
                <w:rFonts w:hint="eastAsia" w:ascii="宋体" w:hAnsi="宋体" w:cs="宋体"/>
                <w:sz w:val="15"/>
                <w:szCs w:val="15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学士</w:t>
            </w:r>
            <w:r>
              <w:rPr>
                <w:rFonts w:hint="eastAsia" w:ascii="宋体" w:hAnsi="宋体" w:cs="宋体"/>
                <w:sz w:val="15"/>
                <w:szCs w:val="15"/>
              </w:rPr>
              <w:t>及以上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1.取得本科（含）以上学历及学士（含）以上学位的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2024</w:t>
            </w:r>
            <w:r>
              <w:rPr>
                <w:rFonts w:hint="eastAsia" w:ascii="宋体" w:hAnsi="宋体" w:cs="宋体"/>
                <w:sz w:val="16"/>
                <w:szCs w:val="16"/>
              </w:rPr>
              <w:t>年应届师范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专业</w:t>
            </w:r>
            <w:r>
              <w:rPr>
                <w:rFonts w:hint="eastAsia" w:ascii="宋体" w:hAnsi="宋体" w:cs="宋体"/>
                <w:sz w:val="16"/>
                <w:szCs w:val="16"/>
              </w:rPr>
              <w:t>毕业生；                           2.所学专业与报考岗位一致；              3.持有对应学科及相应层次的教师资格证；                             4.报考语文学科的普通话水平测试应达到二级甲等及以上，其他学科的应达到二级乙等及以上;                  5.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专业</w:t>
            </w:r>
            <w:r>
              <w:rPr>
                <w:rFonts w:hint="eastAsia" w:ascii="宋体" w:hAnsi="宋体" w:cs="宋体"/>
                <w:sz w:val="16"/>
                <w:szCs w:val="16"/>
              </w:rPr>
              <w:t>英语四级及以上等级证书（报考英语学科提供）。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英语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思想政治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学士</w:t>
            </w:r>
            <w:r>
              <w:rPr>
                <w:rFonts w:hint="eastAsia" w:ascii="宋体" w:hAnsi="宋体" w:cs="宋体"/>
                <w:sz w:val="15"/>
                <w:szCs w:val="15"/>
              </w:rPr>
              <w:t>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历史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化学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生物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物理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语文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数学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英语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思想政治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历史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物理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生物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五指山中学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完全中学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高中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美术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五指山思源实验学校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eastAsia="zh-CN"/>
              </w:rPr>
              <w:t>九年一贯制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语文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思源实验学校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eastAsia="zh-CN"/>
              </w:rPr>
              <w:t>九年一贯制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英语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五指山思源实验学校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eastAsia="zh-CN"/>
              </w:rPr>
              <w:t>九年一贯制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思想政治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五指山思源实验学校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eastAsia="zh-CN"/>
              </w:rPr>
              <w:t>九年一贯制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物理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五指山思源实验学校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sz w:val="13"/>
                <w:szCs w:val="13"/>
                <w:lang w:eastAsia="zh-CN"/>
              </w:rPr>
              <w:t>九年一贯制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初中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心理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五指山市第三小学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语文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五指山市第三小学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数学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五指山市第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15"/>
                <w:szCs w:val="15"/>
              </w:rPr>
              <w:t>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思想政治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五指山市第三小学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科学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五指山市第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思想政治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五指山市第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语文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五指山市第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数学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五指山市第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英语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五指山市第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完全小学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小学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科学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eastAsia="zh-CN"/>
              </w:rPr>
              <w:t>海口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学士及以上</w:t>
            </w: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8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23081"/>
    <w:rsid w:val="3B723081"/>
    <w:rsid w:val="5D6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8" w:lineRule="atLeast"/>
      <w:jc w:val="left"/>
      <w:outlineLvl w:val="0"/>
    </w:pPr>
    <w:rPr>
      <w:rFonts w:hint="eastAsia" w:ascii="宋体" w:hAnsi="宋体"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2024-04-23T07:33:00Z</dcterms:created>
  <dc:creator>ASUS</dc:creator>
  <cp:lastModifiedBy>ASUS</cp:lastModifiedBy>
  <dcterms:modified xsi:type="dcterms:W3CDTF">2024-04-29T08:47:14Z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