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50" w:beforeAutospacing="0" w:after="5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8E8E8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8E8E8"/>
        </w:rPr>
        <w:t>1</w:t>
      </w:r>
      <w:bookmarkStart w:id="0" w:name="_GoBack"/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50" w:beforeAutospacing="0" w:after="50" w:afterAutospacing="0"/>
        <w:ind w:left="0" w:right="0" w:firstLine="30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宜宾高新区综合服务中心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2024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年第一次公开招聘雇员岗位表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"/>
        <w:gridCol w:w="296"/>
        <w:gridCol w:w="858"/>
        <w:gridCol w:w="1220"/>
        <w:gridCol w:w="296"/>
        <w:gridCol w:w="652"/>
        <w:gridCol w:w="1090"/>
        <w:gridCol w:w="1049"/>
        <w:gridCol w:w="1873"/>
        <w:gridCol w:w="307"/>
        <w:gridCol w:w="273"/>
        <w:gridCol w:w="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面试方式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岗位简介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1" w:hRule="atLeast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宜宾高新区综合服务中心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工作员1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从事财政投资评审工作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2024040401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土木类、管理科学与工程类、农业工程类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40周岁及以下（具有高级专业技术职称的，年龄可放宽至45周岁）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一级造价工程师执业资格证书；2.具有工程类中级以上专业技术职称（具有高级专业技术职称的，学历可放宽至全日制本科及相应学位）；3.具有2年及以上工程造价从业经验（提供劳动合同、社保证明或单位出具证明）。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1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宜宾高新区综合服务中心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从事规划编制工作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2024040402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建筑学、城乡规划学、城市规划、风景园林、景观建筑设计、景观设计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40周岁及以下（博士可放宽到45周岁）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具有2年及以上城乡规划管理、城乡规划编制、自然资源工作等相关工作经验（提供劳动合同、社保证明或单位出具证明，从事规划专业工作2年以上的可适当放宽到全日制本科及相应学位）。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宜宾高新区综合服务中心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从事建设工程质量安全监督等工作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2024040403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全日制硕士研究生及以上学历学位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岩土工程，结构工程，市政工程，防灾减灾工程及防护工程，桥梁与隧道工程，建筑与土木工程，建筑学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40周岁以下（博士可放宽到45周岁）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在质量安全监督机构工作2年及以上或负责施工现场管理3年及以上。（提供劳动合同、社保证明或单位出具证明）。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宜宾高新区综合服务中心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从事高新区投融资、财务分析等工作、从事高新区重点项目包装策划等工作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2024040404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投资学、金融学、工程管理、经济工程、能源经济、工程造价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40周岁及以下（博士可放宽到45周岁））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具有3年及以上相关工作经验（提供劳动合同、社保证明或单位出具证明）。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宜宾高新区综合服务中心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从事经济运行分析，制定经济发展规划和产业政策，谋划产业发展项目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2024040405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经济学、经济统计学、国民经济管理、材料科学与工程、材料物理、材料化学、新能源材料与器件、光电信息材料与器件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40周岁及以下（博士可放宽到45周岁）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1.具有2年及以上相关工作经验（提供劳动合同、社保证明或单位出具证明）；2.具有中级经济师（金融）及以上职称。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宜宾高新区综合服务中心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从事合法合规审核审查等工作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2024040406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法学（民商法学、经济法学、行政法学、知识产权法学、国际经济法学）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40周岁及以下（博士可放宽到45周岁））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1.取得国家统一法律职业资格（B证及以上）；2.具有3年及以上法务工作经历（提供劳动合同、社保证明或单位出具证明）；3.本科所学专业须为法学类。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50" w:beforeAutospacing="0" w:after="5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bdr w:val="none" w:color="auto" w:sz="0" w:space="0"/>
          <w:shd w:val="clear" w:fill="E8E8E8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ODY0ZTk5ZDJjYTQ4MTZjMjVlOTYzYzRkYTVjMWQifQ=="/>
  </w:docVars>
  <w:rsids>
    <w:rsidRoot w:val="19A475EA"/>
    <w:rsid w:val="19A4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2024-04-29T01:27:00Z</dcterms:created>
  <dc:creator>长青长情</dc:creator>
  <cp:lastModifiedBy>长青长情</cp:lastModifiedBy>
  <dcterms:modified xsi:type="dcterms:W3CDTF">2024-04-29T01:28:10Z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DEDA7500DAB44277B2CDD506DC455A8E</vt:lpwstr>
  </property>
</Properties>
</file>