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附件1</w:t>
      </w:r>
    </w:p>
    <w:tbl>
      <w:tblPr>
        <w:tblStyle w:val="9"/>
        <w:tblpPr w:leftFromText="180" w:rightFromText="180" w:vertAnchor="text" w:horzAnchor="page" w:tblpX="1585" w:tblpY="584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71"/>
        <w:gridCol w:w="677"/>
        <w:gridCol w:w="1357"/>
        <w:gridCol w:w="675"/>
        <w:gridCol w:w="1219"/>
        <w:gridCol w:w="2055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Ansi="黑体" w:eastAsia="黑体"/>
                <w:color w:val="auto"/>
                <w:kern w:val="0"/>
                <w:sz w:val="44"/>
                <w:szCs w:val="44"/>
              </w:rPr>
            </w:pPr>
            <w:r>
              <w:rPr>
                <w:rFonts w:hAnsi="黑体" w:eastAsia="黑体"/>
                <w:color w:val="auto"/>
                <w:kern w:val="0"/>
                <w:sz w:val="44"/>
                <w:szCs w:val="44"/>
              </w:rPr>
              <w:t>合肥市庐江县城区高中</w:t>
            </w:r>
            <w:r>
              <w:rPr>
                <w:rFonts w:eastAsia="黑体"/>
                <w:color w:val="auto"/>
                <w:kern w:val="0"/>
                <w:sz w:val="44"/>
                <w:szCs w:val="44"/>
              </w:rPr>
              <w:t>2024</w:t>
            </w:r>
            <w:r>
              <w:rPr>
                <w:rFonts w:hAnsi="黑体" w:eastAsia="黑体"/>
                <w:color w:val="auto"/>
                <w:kern w:val="0"/>
                <w:sz w:val="44"/>
                <w:szCs w:val="44"/>
              </w:rPr>
              <w:t>年面向部分高校</w:t>
            </w:r>
          </w:p>
          <w:p>
            <w:pPr>
              <w:widowControl/>
              <w:jc w:val="center"/>
              <w:textAlignment w:val="bottom"/>
              <w:rPr>
                <w:rFonts w:hint="eastAsia" w:eastAsia="黑体"/>
                <w:b/>
                <w:bCs/>
                <w:color w:val="auto"/>
                <w:sz w:val="44"/>
                <w:szCs w:val="44"/>
                <w:lang w:eastAsia="zh-CN"/>
              </w:rPr>
            </w:pPr>
            <w:r>
              <w:rPr>
                <w:rFonts w:hAnsi="黑体" w:eastAsia="黑体"/>
                <w:color w:val="auto"/>
                <w:kern w:val="0"/>
                <w:sz w:val="44"/>
                <w:szCs w:val="44"/>
              </w:rPr>
              <w:t>引进人才岗位表</w:t>
            </w:r>
            <w:r>
              <w:rPr>
                <w:rFonts w:hint="eastAsia" w:hAnsi="黑体" w:eastAsia="黑体"/>
                <w:color w:val="auto"/>
                <w:kern w:val="0"/>
                <w:sz w:val="44"/>
                <w:szCs w:val="44"/>
                <w:lang w:eastAsia="zh-CN"/>
              </w:rPr>
              <w:t>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引进学科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是否应届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color w:val="auto"/>
                <w:kern w:val="0"/>
                <w:sz w:val="20"/>
              </w:rPr>
              <w:t>24000</w:t>
            </w: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高中语文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具备或在试用期内取得高中语文教师资格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本科专业为中国语言文学类；研究生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及以上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专业不限，本科需为中国语言文学类。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安师大附属庐江三中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color w:val="auto"/>
                <w:kern w:val="0"/>
                <w:sz w:val="20"/>
              </w:rPr>
              <w:t>24000</w:t>
            </w: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高中物理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具备或在试用期内取得高中物理教师资格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color w:val="auto"/>
                <w:kern w:val="0"/>
                <w:sz w:val="20"/>
                <w:lang w:eastAsia="zh-CN"/>
              </w:rPr>
              <w:t>本科为</w:t>
            </w:r>
            <w:r>
              <w:rPr>
                <w:rFonts w:hAnsi="宋体"/>
                <w:color w:val="auto"/>
                <w:kern w:val="0"/>
                <w:sz w:val="20"/>
              </w:rPr>
              <w:t>物理学类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；研究生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及以上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专业不限，本科需为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物理学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类。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0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庐江二中</w:t>
            </w:r>
            <w:r>
              <w:rPr>
                <w:color w:val="auto"/>
                <w:kern w:val="0"/>
                <w:sz w:val="20"/>
              </w:rPr>
              <w:t>2</w:t>
            </w:r>
            <w:r>
              <w:rPr>
                <w:rFonts w:hAnsi="宋体"/>
                <w:color w:val="auto"/>
                <w:kern w:val="0"/>
                <w:sz w:val="20"/>
              </w:rPr>
              <w:t>名，安师大附属庐江三中</w:t>
            </w:r>
            <w:r>
              <w:rPr>
                <w:color w:val="auto"/>
                <w:kern w:val="0"/>
                <w:sz w:val="20"/>
              </w:rPr>
              <w:t>1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color w:val="auto"/>
                <w:kern w:val="0"/>
                <w:sz w:val="20"/>
              </w:rPr>
              <w:t>24000</w:t>
            </w: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高中</w:t>
            </w:r>
            <w:r>
              <w:rPr>
                <w:rFonts w:hint="eastAsia" w:hAnsi="宋体"/>
                <w:color w:val="auto"/>
                <w:kern w:val="0"/>
                <w:sz w:val="20"/>
                <w:lang w:eastAsia="zh-CN"/>
              </w:rPr>
              <w:t>化学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具备或在试用期内取得高中</w:t>
            </w:r>
            <w:r>
              <w:rPr>
                <w:rFonts w:hint="eastAsia" w:hAnsi="宋体"/>
                <w:color w:val="auto"/>
                <w:kern w:val="0"/>
                <w:sz w:val="20"/>
                <w:lang w:eastAsia="zh-CN"/>
              </w:rPr>
              <w:t>化学</w:t>
            </w:r>
            <w:r>
              <w:rPr>
                <w:rFonts w:hAnsi="宋体"/>
                <w:color w:val="auto"/>
                <w:kern w:val="0"/>
                <w:sz w:val="20"/>
              </w:rPr>
              <w:t>教师资格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应届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color w:val="auto"/>
                <w:kern w:val="0"/>
                <w:sz w:val="20"/>
              </w:rPr>
              <w:t>30</w:t>
            </w:r>
            <w:r>
              <w:rPr>
                <w:rFonts w:hAnsi="宋体"/>
                <w:color w:val="auto"/>
                <w:kern w:val="0"/>
                <w:sz w:val="20"/>
              </w:rPr>
              <w:t>周岁及以下，具有博士学位的放宽到</w:t>
            </w:r>
            <w:r>
              <w:rPr>
                <w:color w:val="auto"/>
                <w:kern w:val="0"/>
                <w:sz w:val="20"/>
              </w:rPr>
              <w:t>35</w:t>
            </w:r>
            <w:r>
              <w:rPr>
                <w:rFonts w:hAnsi="宋体"/>
                <w:color w:val="auto"/>
                <w:kern w:val="0"/>
                <w:sz w:val="20"/>
              </w:rPr>
              <w:t>周岁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kern w:val="0"/>
                <w:sz w:val="20"/>
                <w:lang w:eastAsia="zh-CN"/>
              </w:rPr>
              <w:t>本科为化学</w:t>
            </w:r>
            <w:r>
              <w:rPr>
                <w:rFonts w:hAnsi="宋体"/>
                <w:color w:val="auto"/>
                <w:kern w:val="0"/>
                <w:sz w:val="20"/>
              </w:rPr>
              <w:t>类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；研究生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及以上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专业不限，本科需为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化学</w:t>
            </w:r>
            <w:r>
              <w:rPr>
                <w:rFonts w:hint="eastAsia" w:eastAsia="宋体"/>
                <w:color w:val="auto"/>
                <w:sz w:val="20"/>
                <w:lang w:val="en-US" w:eastAsia="zh-CN"/>
              </w:rPr>
              <w:t>类。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Ansi="宋体"/>
                <w:color w:val="auto"/>
                <w:kern w:val="0"/>
                <w:sz w:val="20"/>
              </w:rPr>
              <w:t>庐江中学</w:t>
            </w: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Ansi="宋体"/>
                <w:color w:val="auto"/>
                <w:kern w:val="0"/>
                <w:sz w:val="20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Ansi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jUzNGU3NDQ5YzE1ZWVhNjQ5MDZlZjdiMTgwNzkyYzUifQ=="/>
    <w:docVar w:name="KSO_WPS_MARK_KEY" w:val="d9d357e3-142f-4411-a9ff-55ad54a4a71b"/>
  </w:docVars>
  <w:rsids>
    <w:rsidRoot w:val="00CA7878"/>
    <w:rsid w:val="000069FB"/>
    <w:rsid w:val="000125BC"/>
    <w:rsid w:val="00015114"/>
    <w:rsid w:val="000501F6"/>
    <w:rsid w:val="00054158"/>
    <w:rsid w:val="00060DA8"/>
    <w:rsid w:val="000754C9"/>
    <w:rsid w:val="00077E0B"/>
    <w:rsid w:val="00085714"/>
    <w:rsid w:val="00092F38"/>
    <w:rsid w:val="00093156"/>
    <w:rsid w:val="000941CF"/>
    <w:rsid w:val="00097D71"/>
    <w:rsid w:val="000A4846"/>
    <w:rsid w:val="000D38CF"/>
    <w:rsid w:val="000E2DC8"/>
    <w:rsid w:val="000F4F14"/>
    <w:rsid w:val="00111D8A"/>
    <w:rsid w:val="001249A3"/>
    <w:rsid w:val="0014020C"/>
    <w:rsid w:val="0015376A"/>
    <w:rsid w:val="00154965"/>
    <w:rsid w:val="00165EF4"/>
    <w:rsid w:val="0018335E"/>
    <w:rsid w:val="00185F64"/>
    <w:rsid w:val="001874E6"/>
    <w:rsid w:val="001910DD"/>
    <w:rsid w:val="00191880"/>
    <w:rsid w:val="001A0E1B"/>
    <w:rsid w:val="001A6031"/>
    <w:rsid w:val="001A651C"/>
    <w:rsid w:val="001B6213"/>
    <w:rsid w:val="001F42BB"/>
    <w:rsid w:val="002040A4"/>
    <w:rsid w:val="00212F8A"/>
    <w:rsid w:val="00215450"/>
    <w:rsid w:val="002164BD"/>
    <w:rsid w:val="00216CE4"/>
    <w:rsid w:val="00222862"/>
    <w:rsid w:val="00226078"/>
    <w:rsid w:val="0022744E"/>
    <w:rsid w:val="00232E19"/>
    <w:rsid w:val="00243478"/>
    <w:rsid w:val="00246F86"/>
    <w:rsid w:val="00257098"/>
    <w:rsid w:val="0025794C"/>
    <w:rsid w:val="00282979"/>
    <w:rsid w:val="002A12F4"/>
    <w:rsid w:val="002A26A7"/>
    <w:rsid w:val="002A3BA1"/>
    <w:rsid w:val="002A4AB7"/>
    <w:rsid w:val="002A5B54"/>
    <w:rsid w:val="002C08E6"/>
    <w:rsid w:val="002C3665"/>
    <w:rsid w:val="002C5552"/>
    <w:rsid w:val="002D45F0"/>
    <w:rsid w:val="002E45C6"/>
    <w:rsid w:val="002E61D2"/>
    <w:rsid w:val="00307568"/>
    <w:rsid w:val="00313EA8"/>
    <w:rsid w:val="00323DE4"/>
    <w:rsid w:val="0035000C"/>
    <w:rsid w:val="00351864"/>
    <w:rsid w:val="00366376"/>
    <w:rsid w:val="00367A2E"/>
    <w:rsid w:val="003768A7"/>
    <w:rsid w:val="003A2B6B"/>
    <w:rsid w:val="003A3939"/>
    <w:rsid w:val="003A481D"/>
    <w:rsid w:val="003B4581"/>
    <w:rsid w:val="003B479D"/>
    <w:rsid w:val="003B5A33"/>
    <w:rsid w:val="003D6A35"/>
    <w:rsid w:val="00401A6E"/>
    <w:rsid w:val="00403796"/>
    <w:rsid w:val="00405300"/>
    <w:rsid w:val="00416BAC"/>
    <w:rsid w:val="0042163D"/>
    <w:rsid w:val="00431FE8"/>
    <w:rsid w:val="00432BC0"/>
    <w:rsid w:val="00441710"/>
    <w:rsid w:val="00442DE5"/>
    <w:rsid w:val="004445E3"/>
    <w:rsid w:val="00446856"/>
    <w:rsid w:val="004500A0"/>
    <w:rsid w:val="0046008D"/>
    <w:rsid w:val="00460123"/>
    <w:rsid w:val="00462F8B"/>
    <w:rsid w:val="00464B11"/>
    <w:rsid w:val="004701B9"/>
    <w:rsid w:val="00480FAB"/>
    <w:rsid w:val="00487D8F"/>
    <w:rsid w:val="00494084"/>
    <w:rsid w:val="004A03F5"/>
    <w:rsid w:val="004A20C7"/>
    <w:rsid w:val="004A546B"/>
    <w:rsid w:val="004B2D80"/>
    <w:rsid w:val="004B3494"/>
    <w:rsid w:val="004B3569"/>
    <w:rsid w:val="004B381A"/>
    <w:rsid w:val="004C3027"/>
    <w:rsid w:val="004C5314"/>
    <w:rsid w:val="004D0DD5"/>
    <w:rsid w:val="004E657F"/>
    <w:rsid w:val="004F4C36"/>
    <w:rsid w:val="005031BC"/>
    <w:rsid w:val="005076AB"/>
    <w:rsid w:val="00516E28"/>
    <w:rsid w:val="00525039"/>
    <w:rsid w:val="00532AD5"/>
    <w:rsid w:val="00544B7E"/>
    <w:rsid w:val="005569F5"/>
    <w:rsid w:val="00573A16"/>
    <w:rsid w:val="00581AC8"/>
    <w:rsid w:val="0058279F"/>
    <w:rsid w:val="00584B11"/>
    <w:rsid w:val="005D5A64"/>
    <w:rsid w:val="005E1CBD"/>
    <w:rsid w:val="005E4E63"/>
    <w:rsid w:val="005E69C8"/>
    <w:rsid w:val="005F1E00"/>
    <w:rsid w:val="005F4B1B"/>
    <w:rsid w:val="0060153A"/>
    <w:rsid w:val="006049A3"/>
    <w:rsid w:val="00606B31"/>
    <w:rsid w:val="006418D4"/>
    <w:rsid w:val="00650E65"/>
    <w:rsid w:val="00654FDF"/>
    <w:rsid w:val="006727E4"/>
    <w:rsid w:val="00686FA4"/>
    <w:rsid w:val="0068704D"/>
    <w:rsid w:val="00692309"/>
    <w:rsid w:val="00696D0F"/>
    <w:rsid w:val="006A1FD8"/>
    <w:rsid w:val="006A2690"/>
    <w:rsid w:val="006A40EE"/>
    <w:rsid w:val="006B2E01"/>
    <w:rsid w:val="006D28EE"/>
    <w:rsid w:val="006E3A8C"/>
    <w:rsid w:val="006F2126"/>
    <w:rsid w:val="00704CB7"/>
    <w:rsid w:val="0070748D"/>
    <w:rsid w:val="00714388"/>
    <w:rsid w:val="00724DE1"/>
    <w:rsid w:val="00734019"/>
    <w:rsid w:val="00736616"/>
    <w:rsid w:val="0075645D"/>
    <w:rsid w:val="00780E55"/>
    <w:rsid w:val="00783548"/>
    <w:rsid w:val="007908FD"/>
    <w:rsid w:val="00793221"/>
    <w:rsid w:val="0079512A"/>
    <w:rsid w:val="00797699"/>
    <w:rsid w:val="007A0FF8"/>
    <w:rsid w:val="007A1ED0"/>
    <w:rsid w:val="007B5071"/>
    <w:rsid w:val="007D46F1"/>
    <w:rsid w:val="007F3990"/>
    <w:rsid w:val="008207AB"/>
    <w:rsid w:val="008230EC"/>
    <w:rsid w:val="00830276"/>
    <w:rsid w:val="008341BF"/>
    <w:rsid w:val="00843088"/>
    <w:rsid w:val="008434D3"/>
    <w:rsid w:val="00843E76"/>
    <w:rsid w:val="0084422B"/>
    <w:rsid w:val="00844D80"/>
    <w:rsid w:val="00846536"/>
    <w:rsid w:val="00861C0B"/>
    <w:rsid w:val="00867F15"/>
    <w:rsid w:val="00872EF4"/>
    <w:rsid w:val="00874B6B"/>
    <w:rsid w:val="00883851"/>
    <w:rsid w:val="00894385"/>
    <w:rsid w:val="00897B1F"/>
    <w:rsid w:val="008A6DB2"/>
    <w:rsid w:val="008A76FF"/>
    <w:rsid w:val="008A7FF7"/>
    <w:rsid w:val="008B2332"/>
    <w:rsid w:val="008B4258"/>
    <w:rsid w:val="008C5347"/>
    <w:rsid w:val="008E0D4A"/>
    <w:rsid w:val="008F642F"/>
    <w:rsid w:val="00900B8A"/>
    <w:rsid w:val="00901E8D"/>
    <w:rsid w:val="0091143C"/>
    <w:rsid w:val="00913B81"/>
    <w:rsid w:val="00917DDE"/>
    <w:rsid w:val="00926BC4"/>
    <w:rsid w:val="009335D6"/>
    <w:rsid w:val="00945857"/>
    <w:rsid w:val="00957B95"/>
    <w:rsid w:val="00965B40"/>
    <w:rsid w:val="009660A5"/>
    <w:rsid w:val="00966894"/>
    <w:rsid w:val="00971B70"/>
    <w:rsid w:val="00972828"/>
    <w:rsid w:val="009A7213"/>
    <w:rsid w:val="009A7E8A"/>
    <w:rsid w:val="009B68C5"/>
    <w:rsid w:val="009C106B"/>
    <w:rsid w:val="009D02CA"/>
    <w:rsid w:val="009D0B28"/>
    <w:rsid w:val="009E2626"/>
    <w:rsid w:val="009E4AF6"/>
    <w:rsid w:val="009F7DDB"/>
    <w:rsid w:val="00A001D5"/>
    <w:rsid w:val="00A02940"/>
    <w:rsid w:val="00A06A45"/>
    <w:rsid w:val="00A06F0B"/>
    <w:rsid w:val="00A1128F"/>
    <w:rsid w:val="00A32B70"/>
    <w:rsid w:val="00A423FA"/>
    <w:rsid w:val="00A4494E"/>
    <w:rsid w:val="00A5046C"/>
    <w:rsid w:val="00A5581A"/>
    <w:rsid w:val="00A746E5"/>
    <w:rsid w:val="00A76D80"/>
    <w:rsid w:val="00A82A85"/>
    <w:rsid w:val="00A8358D"/>
    <w:rsid w:val="00A83B79"/>
    <w:rsid w:val="00A90D1A"/>
    <w:rsid w:val="00A91345"/>
    <w:rsid w:val="00A9153F"/>
    <w:rsid w:val="00A93CA1"/>
    <w:rsid w:val="00A964A9"/>
    <w:rsid w:val="00AA0853"/>
    <w:rsid w:val="00AA19F9"/>
    <w:rsid w:val="00AA5A4A"/>
    <w:rsid w:val="00AB6F94"/>
    <w:rsid w:val="00AC3247"/>
    <w:rsid w:val="00AD0C03"/>
    <w:rsid w:val="00AD1C50"/>
    <w:rsid w:val="00AE0BF8"/>
    <w:rsid w:val="00AE5339"/>
    <w:rsid w:val="00AE60AE"/>
    <w:rsid w:val="00AE76A1"/>
    <w:rsid w:val="00AF6F34"/>
    <w:rsid w:val="00B02E54"/>
    <w:rsid w:val="00B13B70"/>
    <w:rsid w:val="00B168EB"/>
    <w:rsid w:val="00B22164"/>
    <w:rsid w:val="00B2289E"/>
    <w:rsid w:val="00B23303"/>
    <w:rsid w:val="00B25FD8"/>
    <w:rsid w:val="00B3464E"/>
    <w:rsid w:val="00B5194A"/>
    <w:rsid w:val="00B542BB"/>
    <w:rsid w:val="00B5486B"/>
    <w:rsid w:val="00B54D2F"/>
    <w:rsid w:val="00B63033"/>
    <w:rsid w:val="00B738C9"/>
    <w:rsid w:val="00B73A56"/>
    <w:rsid w:val="00B7760D"/>
    <w:rsid w:val="00B91546"/>
    <w:rsid w:val="00BA6B38"/>
    <w:rsid w:val="00BD18E0"/>
    <w:rsid w:val="00BD54CA"/>
    <w:rsid w:val="00BD6604"/>
    <w:rsid w:val="00BE074A"/>
    <w:rsid w:val="00C11C2C"/>
    <w:rsid w:val="00C2721C"/>
    <w:rsid w:val="00C51A1A"/>
    <w:rsid w:val="00C55135"/>
    <w:rsid w:val="00C63873"/>
    <w:rsid w:val="00C67A62"/>
    <w:rsid w:val="00C73438"/>
    <w:rsid w:val="00C809ED"/>
    <w:rsid w:val="00C817F1"/>
    <w:rsid w:val="00C81CE2"/>
    <w:rsid w:val="00CA2A9B"/>
    <w:rsid w:val="00CA6226"/>
    <w:rsid w:val="00CA7053"/>
    <w:rsid w:val="00CA7878"/>
    <w:rsid w:val="00CB209C"/>
    <w:rsid w:val="00CB2224"/>
    <w:rsid w:val="00CB285E"/>
    <w:rsid w:val="00CB3353"/>
    <w:rsid w:val="00CB4DAC"/>
    <w:rsid w:val="00CC31D3"/>
    <w:rsid w:val="00CE6F26"/>
    <w:rsid w:val="00CF2970"/>
    <w:rsid w:val="00CF538C"/>
    <w:rsid w:val="00CF6B51"/>
    <w:rsid w:val="00D032EE"/>
    <w:rsid w:val="00D134E8"/>
    <w:rsid w:val="00D209C2"/>
    <w:rsid w:val="00D21D2E"/>
    <w:rsid w:val="00D375F5"/>
    <w:rsid w:val="00D54550"/>
    <w:rsid w:val="00D56638"/>
    <w:rsid w:val="00D57308"/>
    <w:rsid w:val="00D61642"/>
    <w:rsid w:val="00D634B2"/>
    <w:rsid w:val="00D72990"/>
    <w:rsid w:val="00D735F1"/>
    <w:rsid w:val="00D74A17"/>
    <w:rsid w:val="00D82572"/>
    <w:rsid w:val="00D955BC"/>
    <w:rsid w:val="00D96CA1"/>
    <w:rsid w:val="00DA3FC0"/>
    <w:rsid w:val="00DA56F7"/>
    <w:rsid w:val="00DB1501"/>
    <w:rsid w:val="00DB2D71"/>
    <w:rsid w:val="00DB710B"/>
    <w:rsid w:val="00DD0681"/>
    <w:rsid w:val="00DE3EF5"/>
    <w:rsid w:val="00DE6F91"/>
    <w:rsid w:val="00DE7162"/>
    <w:rsid w:val="00DF470A"/>
    <w:rsid w:val="00E0210B"/>
    <w:rsid w:val="00E022A6"/>
    <w:rsid w:val="00E35527"/>
    <w:rsid w:val="00E3572D"/>
    <w:rsid w:val="00E5081F"/>
    <w:rsid w:val="00E54CD4"/>
    <w:rsid w:val="00E5716B"/>
    <w:rsid w:val="00E73F7D"/>
    <w:rsid w:val="00E76F36"/>
    <w:rsid w:val="00E8670E"/>
    <w:rsid w:val="00E87628"/>
    <w:rsid w:val="00E87E41"/>
    <w:rsid w:val="00EA4FE1"/>
    <w:rsid w:val="00EA7AF5"/>
    <w:rsid w:val="00ED398E"/>
    <w:rsid w:val="00EF1237"/>
    <w:rsid w:val="00EF3ED6"/>
    <w:rsid w:val="00EF594F"/>
    <w:rsid w:val="00EF6443"/>
    <w:rsid w:val="00F00BAD"/>
    <w:rsid w:val="00F00E8B"/>
    <w:rsid w:val="00F0400D"/>
    <w:rsid w:val="00F14C8C"/>
    <w:rsid w:val="00F278D9"/>
    <w:rsid w:val="00F33772"/>
    <w:rsid w:val="00F3387D"/>
    <w:rsid w:val="00F403EF"/>
    <w:rsid w:val="00F44C8D"/>
    <w:rsid w:val="00F5705E"/>
    <w:rsid w:val="00F73FE3"/>
    <w:rsid w:val="00F83F1E"/>
    <w:rsid w:val="00F9201D"/>
    <w:rsid w:val="00FA719B"/>
    <w:rsid w:val="00FB4A65"/>
    <w:rsid w:val="00FB676C"/>
    <w:rsid w:val="00FC29F0"/>
    <w:rsid w:val="00FC3560"/>
    <w:rsid w:val="00FC6FA2"/>
    <w:rsid w:val="00FD2D1D"/>
    <w:rsid w:val="00FD38AD"/>
    <w:rsid w:val="00FE1649"/>
    <w:rsid w:val="00FE707B"/>
    <w:rsid w:val="00FF1006"/>
    <w:rsid w:val="00FF4818"/>
    <w:rsid w:val="00FF4829"/>
    <w:rsid w:val="02EF5B15"/>
    <w:rsid w:val="04265FFC"/>
    <w:rsid w:val="04D86D6B"/>
    <w:rsid w:val="063E6C2C"/>
    <w:rsid w:val="0AEE23EB"/>
    <w:rsid w:val="0E384DCD"/>
    <w:rsid w:val="160A3A5C"/>
    <w:rsid w:val="176B5E6B"/>
    <w:rsid w:val="17822E75"/>
    <w:rsid w:val="184B3D8A"/>
    <w:rsid w:val="1E9C3266"/>
    <w:rsid w:val="1F9F66E5"/>
    <w:rsid w:val="213854FD"/>
    <w:rsid w:val="236563F7"/>
    <w:rsid w:val="238825DF"/>
    <w:rsid w:val="251F39C7"/>
    <w:rsid w:val="279C00FA"/>
    <w:rsid w:val="294C2CE1"/>
    <w:rsid w:val="2C8E6C76"/>
    <w:rsid w:val="2F261EE0"/>
    <w:rsid w:val="33ED69E2"/>
    <w:rsid w:val="37ED05C6"/>
    <w:rsid w:val="397C38EB"/>
    <w:rsid w:val="3A4A66DD"/>
    <w:rsid w:val="3A7754FB"/>
    <w:rsid w:val="3A9D2FA3"/>
    <w:rsid w:val="3CBA5823"/>
    <w:rsid w:val="3CBD6942"/>
    <w:rsid w:val="3DE8032B"/>
    <w:rsid w:val="3E0669D3"/>
    <w:rsid w:val="3F373013"/>
    <w:rsid w:val="418B101A"/>
    <w:rsid w:val="49A70847"/>
    <w:rsid w:val="4B097A8E"/>
    <w:rsid w:val="5055097A"/>
    <w:rsid w:val="54CE1797"/>
    <w:rsid w:val="55E70EF8"/>
    <w:rsid w:val="58154BFD"/>
    <w:rsid w:val="5B8C654E"/>
    <w:rsid w:val="5D2B2B36"/>
    <w:rsid w:val="5E7603F5"/>
    <w:rsid w:val="5ECD63FB"/>
    <w:rsid w:val="5F83156F"/>
    <w:rsid w:val="60C211B9"/>
    <w:rsid w:val="616644FB"/>
    <w:rsid w:val="621008CA"/>
    <w:rsid w:val="643F5ED8"/>
    <w:rsid w:val="683C1CB2"/>
    <w:rsid w:val="68A05DEF"/>
    <w:rsid w:val="6A627C7D"/>
    <w:rsid w:val="6BED55DC"/>
    <w:rsid w:val="6C1A3931"/>
    <w:rsid w:val="6D2928BC"/>
    <w:rsid w:val="6E225979"/>
    <w:rsid w:val="711510AD"/>
    <w:rsid w:val="71C034F3"/>
    <w:rsid w:val="75327235"/>
    <w:rsid w:val="7ADC33E5"/>
    <w:rsid w:val="7BE16A9B"/>
    <w:rsid w:val="7DE927F8"/>
    <w:rsid w:val="7F494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4">
    <w:name w:val="标题 Char"/>
    <w:link w:val="8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日期 Char"/>
    <w:link w:val="2"/>
    <w:semiHidden/>
    <w:qFormat/>
    <w:locked/>
    <w:uiPriority w:val="99"/>
    <w:rPr>
      <w:rFonts w:cs="Times New Roman"/>
      <w:kern w:val="2"/>
      <w:sz w:val="21"/>
    </w:rPr>
  </w:style>
  <w:style w:type="character" w:customStyle="1" w:styleId="17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4761</Words>
  <Characters>4974</Characters>
  <Lines>38</Lines>
  <Paragraphs>10</Paragraphs>
  <TotalTime>0</TotalTime>
  <ScaleCrop>false</ScaleCrop>
  <LinksUpToDate>false</LinksUpToDate>
  <CharactersWithSpaces>5074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2023-11-20T08:47:00Z</dcterms:created>
  <dc:creator>Administrator</dc:creator>
  <cp:lastModifiedBy>归于因果</cp:lastModifiedBy>
  <cp:lastPrinted>2023-12-12T00:23:00Z</cp:lastPrinted>
  <dcterms:modified xsi:type="dcterms:W3CDTF">2024-04-30T09:19:59Z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22B1669C2B1F431C991F8CEF5A902645_12</vt:lpwstr>
  </property>
</Properties>
</file>