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赣县区教育科技体育局微信公众号二维码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588" w:bottom="1871" w:left="1588" w:header="851" w:footer="1191" w:gutter="0"/>
          <w:cols w:space="720" w:num="1"/>
          <w:docGrid w:type="lines" w:linePitch="312" w:charSpace="0"/>
        </w:sectPr>
      </w:pPr>
      <w:r>
        <w:rPr>
          <w:rFonts w:hint="eastAsia"/>
        </w:rPr>
        <w:drawing>
          <wp:inline distT="0" distB="0" distL="114300" distR="114300">
            <wp:extent cx="2976245" cy="2976245"/>
            <wp:effectExtent l="0" t="0" r="14605" b="14605"/>
            <wp:docPr id="1" name="图片 1" descr="5c9819238a18d11691b72094f364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9819238a18d11691b72094f3649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191561E8"/>
    <w:rsid w:val="1915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2024-05-08T07:31:00Z</dcterms:created>
  <dc:creator>爱咋咋地</dc:creator>
  <cp:lastModifiedBy>爱咋咋地</cp:lastModifiedBy>
  <dcterms:modified xsi:type="dcterms:W3CDTF">2024-05-08T07:31:25Z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DDEECD040E2C4E3AA0EB83FE38B6DDFA_11</vt:lpwstr>
  </property>
</Properties>
</file>