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西双版纳州交通运输局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上半年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下属事业单位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急需紧缺人才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资格条件评比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评分规则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按照《西双版纳州交通运输局202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年下属事业单位急需紧缺人才考核招聘工作方案》，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为公平、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公正、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择优确定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拟录用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人员毕业院校、学历层次、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技能技术水平、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担任职务、学习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情况、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获奖情况、政治面貌、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国家政策奖励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不良诚信记录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给予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指标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分值，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考察考生综合素质、工作能力、知识储备、专业水平，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拟录用人选的依据，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具体如下。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一、指标分值</w:t>
      </w:r>
    </w:p>
    <w:tbl>
      <w:tblPr>
        <w:tblStyle w:val="4"/>
        <w:tblW w:w="89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566"/>
        <w:gridCol w:w="4124"/>
        <w:gridCol w:w="14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2566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指标分值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基础分值（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66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经报名资格初审符合条件的</w:t>
            </w: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个人素质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66" w:type="dxa"/>
            <w:vMerge w:val="restart"/>
            <w:tcBorders>
              <w:top w:val="outset" w:color="000000" w:sz="6" w:space="0"/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985大学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0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79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211大学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双一流大学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tcBorders>
              <w:top w:val="outset" w:color="000000" w:sz="6" w:space="0"/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3"/>
                <w:tab w:val="center" w:pos="7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学历层次（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具有博士学位学历的；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restart"/>
            <w:tcBorders>
              <w:top w:val="outset" w:color="000000" w:sz="6" w:space="0"/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技术技能水平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级以上全国专业技术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或相当于高级同等技术水平。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级以上全国专业技术资格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或相当于中级同等技术水平。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以上全国专业技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或相当于初级同等技术水平。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restart"/>
            <w:tcBorders>
              <w:top w:val="outset" w:color="000000" w:sz="6" w:space="0"/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担任职务（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学生会主席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副主席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党支部副书记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学生会秘书长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学生会部长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、副部长；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党支部委员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学生会部门秘书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学生会干事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restart"/>
            <w:tcBorders>
              <w:top w:val="outset" w:color="000000" w:sz="6" w:space="0"/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.学习情况/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优秀学生（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优秀毕业生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年度优秀学生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每年度2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，可累加，最高6分。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restart"/>
            <w:tcBorders>
              <w:top w:val="outset" w:color="000000" w:sz="6" w:space="0"/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.奖项/技能竞赛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获国家级奖项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分，每增加一项加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获省部级奖项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分，每增加一项加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级奖项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分，每增加一项加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tcBorders>
              <w:left w:val="outset" w:color="000000" w:sz="6" w:space="0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获县处级奖项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每增加一项加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restart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restart"/>
            <w:tcBorders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预备党员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发展对象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入党积极分子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6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二、奖励分</w:t>
            </w:r>
          </w:p>
        </w:tc>
        <w:tc>
          <w:tcPr>
            <w:tcW w:w="2566" w:type="dxa"/>
            <w:vMerge w:val="restart"/>
            <w:tcBorders>
              <w:top w:val="outset" w:color="000000" w:sz="6" w:space="0"/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8.国家政策奖励</w:t>
            </w: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国家贫困专业计划招录的毕业生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烈士子女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6" w:type="dxa"/>
            <w:vMerge w:val="continue"/>
            <w:tcBorders>
              <w:left w:val="outset" w:color="000000" w:sz="6" w:space="0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vMerge w:val="continue"/>
            <w:tcBorders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荣获见义勇为称号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减分</w:t>
            </w:r>
          </w:p>
        </w:tc>
        <w:tc>
          <w:tcPr>
            <w:tcW w:w="2566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不良诚信记录</w:t>
            </w:r>
          </w:p>
        </w:tc>
        <w:tc>
          <w:tcPr>
            <w:tcW w:w="4124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个人存在不良诚信记录</w:t>
            </w:r>
          </w:p>
        </w:tc>
        <w:tc>
          <w:tcPr>
            <w:tcW w:w="1485" w:type="dxa"/>
            <w:tcBorders>
              <w:top w:val="outset" w:color="000000" w:sz="6" w:space="0"/>
              <w:left w:val="nil"/>
              <w:bottom w:val="single" w:color="auto" w:sz="6" w:space="0"/>
              <w:right w:val="outset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经查询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人才引进系统存在不良诚信记录的，每条扣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46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二、指标分值应用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指标分值自高到低排序，作为考核评价考生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综合素质、专业水平、、知识储备、工作能力的评分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30%比例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计入总成绩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816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7" w:leftChars="608" w:hanging="1920" w:hangingChars="6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7" w:leftChars="608" w:hanging="1920" w:hangingChars="6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7" w:leftChars="608" w:hanging="1920" w:hangingChars="6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年西双版纳州交通运输局急需紧缺专业技术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人才考核招聘工作领导小组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  <w:t>202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MDgyMDIyODllMWM3ZDU3MGM2YmE3Mzg4MmFmMTUifQ=="/>
  </w:docVars>
  <w:rsids>
    <w:rsidRoot w:val="00EE5404"/>
    <w:rsid w:val="00D8652F"/>
    <w:rsid w:val="00EA1C74"/>
    <w:rsid w:val="00EE5404"/>
    <w:rsid w:val="08557B41"/>
    <w:rsid w:val="0D1D4725"/>
    <w:rsid w:val="10250287"/>
    <w:rsid w:val="1035458B"/>
    <w:rsid w:val="12B71770"/>
    <w:rsid w:val="23E621DB"/>
    <w:rsid w:val="25B740E7"/>
    <w:rsid w:val="29DB6414"/>
    <w:rsid w:val="2E7F4792"/>
    <w:rsid w:val="302F0643"/>
    <w:rsid w:val="30366E6A"/>
    <w:rsid w:val="37FF6A01"/>
    <w:rsid w:val="41794437"/>
    <w:rsid w:val="44784B34"/>
    <w:rsid w:val="54490944"/>
    <w:rsid w:val="58673525"/>
    <w:rsid w:val="5D86639E"/>
    <w:rsid w:val="616B3153"/>
    <w:rsid w:val="6FF86977"/>
    <w:rsid w:val="7C2D17F0"/>
    <w:rsid w:val="7EC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792</Words>
  <Characters>824</Characters>
  <Lines>1</Lines>
  <Paragraphs>1</Paragraphs>
  <TotalTime>3</TotalTime>
  <ScaleCrop>false</ScaleCrop>
  <LinksUpToDate>false</LinksUpToDate>
  <CharactersWithSpaces>929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2023-09-11T11:04:00Z</dcterms:created>
  <dc:creator>陆军福</dc:creator>
  <cp:lastModifiedBy>Da Tong</cp:lastModifiedBy>
  <cp:lastPrinted>2023-09-12T02:54:00Z</cp:lastPrinted>
  <dcterms:modified xsi:type="dcterms:W3CDTF">2024-04-29T08:55:42Z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52FCE1639C774D32B44636D3FC040673_12</vt:lpwstr>
  </property>
</Properties>
</file>