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麻城市2024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我已仔细阅读了《麻城市2024年公开招聘引进高层次人才公告》，清楚并理解其内容和要求。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自觉遵守此次招聘引进人才的有关政策；遵守考试纪律，服从考试安排，不舞弊或协助他人舞弊。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</w:t>
      </w:r>
    </w:p>
    <w:p>
      <w:pPr>
        <w:widowControl/>
        <w:spacing w:after="0" w:afterLines="0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0"/>
          <w:sz w:val="30"/>
          <w:szCs w:val="18"/>
          <w:highlight w:val="none"/>
          <w:lang w:val="en-US" w:eastAsia="zh-CN" w:bidi="ar-SA"/>
        </w:rPr>
      </w:pPr>
    </w:p>
    <w:p>
      <w:pPr>
        <w:widowControl/>
        <w:spacing w:after="0" w:afterLines="0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0"/>
          <w:sz w:val="30"/>
          <w:szCs w:val="1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月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WY1Zjk5MTgwNjZmNjA0NDY5ZTMzMzQzZmM4ZGMifQ=="/>
  </w:docVars>
  <w:rsids>
    <w:rsidRoot w:val="493A10DA"/>
    <w:rsid w:val="493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2024-05-13T09:21:00Z</dcterms:created>
  <dc:creator>刘小琴</dc:creator>
  <cp:lastModifiedBy>刘小琴</cp:lastModifiedBy>
  <dcterms:modified xsi:type="dcterms:W3CDTF">2024-05-13T09:22:21Z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78302DF8875C4DB18C752357FAEF8C21_11</vt:lpwstr>
  </property>
</Properties>
</file>