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 w:type="dxa"/>
        <w:tblLayout w:type="fixed"/>
        <w:tblLook w:val="0000" w:firstRow="0" w:lastRow="0" w:firstColumn="0" w:lastColumn="0" w:noHBand="0" w:noVBand="0"/>
      </w:tblPr>
      <w:tblGrid>
        <w:gridCol w:w="762"/>
        <w:gridCol w:w="990"/>
        <w:gridCol w:w="615"/>
        <w:gridCol w:w="810"/>
        <w:gridCol w:w="1065"/>
        <w:gridCol w:w="645"/>
        <w:gridCol w:w="1455"/>
        <w:gridCol w:w="1020"/>
        <w:gridCol w:w="870"/>
        <w:gridCol w:w="1818"/>
        <w:gridCol w:w="3972"/>
        <w:gridCol w:w="1237"/>
      </w:tblGrid>
      <w:tr w:rsidR="00757152" w:rsidTr="00A116C0">
        <w:trPr>
          <w:trHeight w:val="100"/>
        </w:trPr>
        <w:tc>
          <w:tcPr>
            <w:tcW w:w="10050" w:type="dxa"/>
            <w:gridSpan w:val="10"/>
            <w:tcBorders>
              <w:top w:val="nil"/>
              <w:left w:val="nil"/>
              <w:bottom w:val="nil"/>
              <w:right w:val="nil"/>
            </w:tcBorders>
            <w:noWrap/>
            <w:vAlign w:val="center"/>
          </w:tcPr>
          <w:p w:rsidR="00757152" w:rsidRDefault="00757152" w:rsidP="00A116C0">
            <w:pPr>
              <w:widowControl/>
              <w:jc w:val="left"/>
              <w:textAlignment w:val="center"/>
              <w:rPr>
                <w:rFonts w:ascii="宋体" w:hAnsi="宋体" w:cs="宋体" w:hint="eastAsia"/>
                <w:color w:val="000000"/>
                <w:sz w:val="24"/>
              </w:rPr>
            </w:pPr>
            <w:r>
              <w:rPr>
                <w:rFonts w:ascii="宋体" w:hAnsi="宋体" w:cs="宋体" w:hint="eastAsia"/>
                <w:color w:val="000000"/>
                <w:kern w:val="0"/>
                <w:sz w:val="24"/>
                <w:lang w:bidi="ar"/>
              </w:rPr>
              <w:t>附件1：</w:t>
            </w:r>
          </w:p>
        </w:tc>
        <w:tc>
          <w:tcPr>
            <w:tcW w:w="5209" w:type="dxa"/>
            <w:gridSpan w:val="2"/>
            <w:tcBorders>
              <w:top w:val="nil"/>
              <w:left w:val="nil"/>
              <w:bottom w:val="nil"/>
              <w:right w:val="nil"/>
            </w:tcBorders>
            <w:noWrap/>
            <w:vAlign w:val="center"/>
          </w:tcPr>
          <w:p w:rsidR="00757152" w:rsidRDefault="00757152" w:rsidP="00A116C0">
            <w:pPr>
              <w:widowControl/>
              <w:jc w:val="left"/>
              <w:textAlignment w:val="center"/>
              <w:rPr>
                <w:rFonts w:ascii="宋体" w:hAnsi="宋体" w:cs="宋体" w:hint="eastAsia"/>
                <w:color w:val="000000"/>
                <w:kern w:val="0"/>
                <w:sz w:val="24"/>
                <w:lang w:bidi="ar"/>
              </w:rPr>
            </w:pPr>
          </w:p>
        </w:tc>
      </w:tr>
      <w:tr w:rsidR="00757152" w:rsidTr="00A116C0">
        <w:trPr>
          <w:trHeight w:val="390"/>
        </w:trPr>
        <w:tc>
          <w:tcPr>
            <w:tcW w:w="15259" w:type="dxa"/>
            <w:gridSpan w:val="12"/>
            <w:tcBorders>
              <w:top w:val="nil"/>
              <w:left w:val="nil"/>
              <w:bottom w:val="nil"/>
              <w:right w:val="nil"/>
            </w:tcBorders>
            <w:noWrap/>
            <w:vAlign w:val="center"/>
          </w:tcPr>
          <w:p w:rsidR="00757152" w:rsidRDefault="00757152" w:rsidP="00A116C0">
            <w:pPr>
              <w:widowControl/>
              <w:jc w:val="center"/>
              <w:textAlignment w:val="center"/>
              <w:rPr>
                <w:rFonts w:ascii="方正小标宋简体" w:eastAsia="方正小标宋简体" w:hAnsi="方正小标宋简体" w:cs="方正小标宋简体"/>
                <w:b/>
                <w:bCs/>
                <w:color w:val="000000"/>
                <w:kern w:val="0"/>
                <w:sz w:val="36"/>
                <w:szCs w:val="36"/>
                <w:lang w:bidi="ar"/>
              </w:rPr>
            </w:pPr>
            <w:bookmarkStart w:id="0" w:name="_GoBack"/>
            <w:r>
              <w:rPr>
                <w:rFonts w:ascii="方正小标宋简体" w:eastAsia="方正小标宋简体" w:hAnsi="方正小标宋简体" w:cs="方正小标宋简体"/>
                <w:b/>
                <w:bCs/>
                <w:color w:val="000000"/>
                <w:kern w:val="0"/>
                <w:sz w:val="36"/>
                <w:szCs w:val="36"/>
                <w:lang w:bidi="ar"/>
              </w:rPr>
              <w:t>台江县人民医院202</w:t>
            </w:r>
            <w:r>
              <w:rPr>
                <w:rFonts w:ascii="方正小标宋简体" w:eastAsia="方正小标宋简体" w:hAnsi="方正小标宋简体" w:cs="方正小标宋简体" w:hint="eastAsia"/>
                <w:b/>
                <w:bCs/>
                <w:color w:val="000000"/>
                <w:kern w:val="0"/>
                <w:sz w:val="36"/>
                <w:szCs w:val="36"/>
                <w:lang w:bidi="ar"/>
              </w:rPr>
              <w:t>4</w:t>
            </w:r>
            <w:r>
              <w:rPr>
                <w:rFonts w:ascii="方正小标宋简体" w:eastAsia="方正小标宋简体" w:hAnsi="方正小标宋简体" w:cs="方正小标宋简体"/>
                <w:b/>
                <w:bCs/>
                <w:color w:val="000000"/>
                <w:kern w:val="0"/>
                <w:sz w:val="36"/>
                <w:szCs w:val="36"/>
                <w:lang w:bidi="ar"/>
              </w:rPr>
              <w:t>年公开引进备案制专业技术人员职位一览表</w:t>
            </w:r>
            <w:bookmarkEnd w:id="0"/>
          </w:p>
        </w:tc>
      </w:tr>
      <w:tr w:rsidR="00757152" w:rsidTr="00A116C0">
        <w:trPr>
          <w:gridAfter w:val="1"/>
          <w:wAfter w:w="1237" w:type="dxa"/>
          <w:trHeight w:val="588"/>
        </w:trPr>
        <w:tc>
          <w:tcPr>
            <w:tcW w:w="762"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主管部门</w:t>
            </w:r>
          </w:p>
        </w:tc>
        <w:tc>
          <w:tcPr>
            <w:tcW w:w="99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用人单位名称</w:t>
            </w:r>
          </w:p>
        </w:tc>
        <w:tc>
          <w:tcPr>
            <w:tcW w:w="61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岗位代码</w:t>
            </w:r>
          </w:p>
        </w:tc>
        <w:tc>
          <w:tcPr>
            <w:tcW w:w="81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岗位类型</w:t>
            </w:r>
          </w:p>
        </w:tc>
        <w:tc>
          <w:tcPr>
            <w:tcW w:w="106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专业</w:t>
            </w:r>
          </w:p>
        </w:tc>
        <w:tc>
          <w:tcPr>
            <w:tcW w:w="64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拟引人数</w:t>
            </w:r>
            <w:proofErr w:type="gramEnd"/>
          </w:p>
        </w:tc>
        <w:tc>
          <w:tcPr>
            <w:tcW w:w="145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学历要求</w:t>
            </w:r>
          </w:p>
        </w:tc>
        <w:tc>
          <w:tcPr>
            <w:tcW w:w="102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textAlignment w:val="center"/>
              <w:rPr>
                <w:rFonts w:ascii="宋体" w:hAnsi="宋体" w:cs="宋体" w:hint="eastAsia"/>
                <w:color w:val="000000"/>
                <w:szCs w:val="21"/>
              </w:rPr>
            </w:pPr>
            <w:r>
              <w:rPr>
                <w:rFonts w:ascii="宋体" w:hAnsi="宋体" w:cs="宋体" w:hint="eastAsia"/>
                <w:color w:val="000000"/>
                <w:szCs w:val="21"/>
              </w:rPr>
              <w:t>职称（技术职务）</w:t>
            </w:r>
          </w:p>
        </w:tc>
        <w:tc>
          <w:tcPr>
            <w:tcW w:w="87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年龄</w:t>
            </w:r>
          </w:p>
        </w:tc>
        <w:tc>
          <w:tcPr>
            <w:tcW w:w="5790" w:type="dxa"/>
            <w:gridSpan w:val="2"/>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相关要求</w:t>
            </w:r>
          </w:p>
        </w:tc>
      </w:tr>
      <w:tr w:rsidR="00757152" w:rsidTr="00A116C0">
        <w:trPr>
          <w:gridAfter w:val="1"/>
          <w:wAfter w:w="1237" w:type="dxa"/>
          <w:trHeight w:val="1125"/>
        </w:trPr>
        <w:tc>
          <w:tcPr>
            <w:tcW w:w="762"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台江县卫生健康局</w:t>
            </w:r>
          </w:p>
        </w:tc>
        <w:tc>
          <w:tcPr>
            <w:tcW w:w="99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台江县人民医院</w:t>
            </w:r>
          </w:p>
        </w:tc>
        <w:tc>
          <w:tcPr>
            <w:tcW w:w="61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001</w:t>
            </w:r>
          </w:p>
        </w:tc>
        <w:tc>
          <w:tcPr>
            <w:tcW w:w="81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专业技术岗位</w:t>
            </w:r>
          </w:p>
        </w:tc>
        <w:tc>
          <w:tcPr>
            <w:tcW w:w="106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口腔医学</w:t>
            </w:r>
          </w:p>
        </w:tc>
        <w:tc>
          <w:tcPr>
            <w:tcW w:w="64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hint="eastAsia"/>
                <w:color w:val="000000"/>
                <w:szCs w:val="21"/>
              </w:rPr>
            </w:pPr>
            <w:r>
              <w:rPr>
                <w:rFonts w:cs="Calibri" w:hint="eastAsia"/>
                <w:color w:val="000000"/>
                <w:szCs w:val="21"/>
              </w:rPr>
              <w:t>2</w:t>
            </w:r>
          </w:p>
        </w:tc>
        <w:tc>
          <w:tcPr>
            <w:tcW w:w="145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color w:val="000000"/>
                <w:szCs w:val="21"/>
              </w:rPr>
            </w:pPr>
            <w:r>
              <w:rPr>
                <w:rFonts w:cs="Calibri"/>
                <w:color w:val="000000"/>
                <w:kern w:val="0"/>
                <w:szCs w:val="21"/>
                <w:lang w:bidi="ar"/>
              </w:rPr>
              <w:t xml:space="preserve"> </w:t>
            </w:r>
            <w:r>
              <w:rPr>
                <w:rStyle w:val="font41"/>
                <w:rFonts w:hint="default"/>
                <w:lang w:bidi="ar"/>
              </w:rPr>
              <w:t>全日制普通高校大学本科及以上学历、学位</w:t>
            </w:r>
          </w:p>
        </w:tc>
        <w:tc>
          <w:tcPr>
            <w:tcW w:w="102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hint="eastAsia"/>
                <w:color w:val="000000"/>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color w:val="000000"/>
                <w:kern w:val="0"/>
                <w:szCs w:val="21"/>
                <w:lang w:bidi="ar"/>
              </w:rPr>
            </w:pPr>
            <w:r>
              <w:rPr>
                <w:rFonts w:cs="Calibri" w:hint="eastAsia"/>
                <w:color w:val="000000"/>
                <w:kern w:val="0"/>
                <w:szCs w:val="21"/>
                <w:lang w:bidi="ar"/>
              </w:rPr>
              <w:t>3</w:t>
            </w:r>
            <w:r>
              <w:rPr>
                <w:rFonts w:cs="Calibri"/>
                <w:color w:val="000000"/>
                <w:kern w:val="0"/>
                <w:szCs w:val="21"/>
                <w:lang w:bidi="ar"/>
              </w:rPr>
              <w:t>5</w:t>
            </w:r>
            <w:r>
              <w:rPr>
                <w:rStyle w:val="font41"/>
                <w:rFonts w:hint="default"/>
                <w:lang w:bidi="ar"/>
              </w:rPr>
              <w:t>周岁以下</w:t>
            </w:r>
          </w:p>
        </w:tc>
        <w:tc>
          <w:tcPr>
            <w:tcW w:w="5790" w:type="dxa"/>
            <w:gridSpan w:val="2"/>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具有中级专业技术职务任职资格的应聘人员或硕士研究生以上学历学位年龄可放宽到40周岁及以下(1983年5月13日及以后出生)；副高级及以上专业技术职务任职资格的应聘人员，年龄可放宽到45周岁及以下(1978年5月13日及以后出生)。</w:t>
            </w:r>
          </w:p>
        </w:tc>
      </w:tr>
      <w:tr w:rsidR="00757152" w:rsidTr="00A116C0">
        <w:trPr>
          <w:gridAfter w:val="1"/>
          <w:wAfter w:w="1237" w:type="dxa"/>
          <w:trHeight w:val="938"/>
        </w:trPr>
        <w:tc>
          <w:tcPr>
            <w:tcW w:w="762"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台江县卫生健康局</w:t>
            </w:r>
          </w:p>
        </w:tc>
        <w:tc>
          <w:tcPr>
            <w:tcW w:w="99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台江县人民医院</w:t>
            </w:r>
          </w:p>
        </w:tc>
        <w:tc>
          <w:tcPr>
            <w:tcW w:w="61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002</w:t>
            </w:r>
          </w:p>
        </w:tc>
        <w:tc>
          <w:tcPr>
            <w:tcW w:w="81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专业技术岗位</w:t>
            </w:r>
          </w:p>
        </w:tc>
        <w:tc>
          <w:tcPr>
            <w:tcW w:w="106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szCs w:val="21"/>
              </w:rPr>
            </w:pPr>
            <w:r>
              <w:rPr>
                <w:rFonts w:ascii="宋体" w:hAnsi="宋体" w:cs="宋体" w:hint="eastAsia"/>
                <w:color w:val="000000"/>
                <w:szCs w:val="21"/>
              </w:rPr>
              <w:t>医学类</w:t>
            </w:r>
          </w:p>
        </w:tc>
        <w:tc>
          <w:tcPr>
            <w:tcW w:w="64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hint="eastAsia"/>
                <w:color w:val="000000"/>
                <w:szCs w:val="21"/>
              </w:rPr>
            </w:pPr>
            <w:r>
              <w:rPr>
                <w:rFonts w:cs="Calibri" w:hint="eastAsia"/>
                <w:color w:val="000000"/>
                <w:szCs w:val="21"/>
              </w:rPr>
              <w:t>1</w:t>
            </w:r>
          </w:p>
        </w:tc>
        <w:tc>
          <w:tcPr>
            <w:tcW w:w="1455"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color w:val="000000"/>
                <w:szCs w:val="21"/>
              </w:rPr>
            </w:pPr>
            <w:r>
              <w:rPr>
                <w:rFonts w:cs="Calibri"/>
                <w:color w:val="000000"/>
                <w:kern w:val="0"/>
                <w:szCs w:val="21"/>
                <w:lang w:bidi="ar"/>
              </w:rPr>
              <w:t xml:space="preserve"> </w:t>
            </w:r>
            <w:r>
              <w:rPr>
                <w:rStyle w:val="font41"/>
                <w:rFonts w:hint="default"/>
                <w:lang w:bidi="ar"/>
              </w:rPr>
              <w:t>全日制普通高校大学本科及以上学历、学位</w:t>
            </w:r>
          </w:p>
        </w:tc>
        <w:tc>
          <w:tcPr>
            <w:tcW w:w="102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color w:val="000000"/>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cs="Calibri"/>
                <w:color w:val="000000"/>
                <w:kern w:val="0"/>
                <w:szCs w:val="21"/>
                <w:lang w:bidi="ar"/>
              </w:rPr>
            </w:pPr>
            <w:r>
              <w:rPr>
                <w:rFonts w:cs="Calibri" w:hint="eastAsia"/>
                <w:color w:val="000000"/>
                <w:kern w:val="0"/>
                <w:szCs w:val="21"/>
                <w:lang w:bidi="ar"/>
              </w:rPr>
              <w:t>3</w:t>
            </w:r>
            <w:r>
              <w:rPr>
                <w:rFonts w:cs="Calibri"/>
                <w:color w:val="000000"/>
                <w:kern w:val="0"/>
                <w:szCs w:val="21"/>
                <w:lang w:bidi="ar"/>
              </w:rPr>
              <w:t>5</w:t>
            </w:r>
            <w:r>
              <w:rPr>
                <w:rStyle w:val="font41"/>
                <w:rFonts w:hint="default"/>
                <w:lang w:bidi="ar"/>
              </w:rPr>
              <w:t>周岁以下</w:t>
            </w:r>
          </w:p>
        </w:tc>
        <w:tc>
          <w:tcPr>
            <w:tcW w:w="5790" w:type="dxa"/>
            <w:gridSpan w:val="2"/>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left"/>
              <w:textAlignment w:val="center"/>
              <w:rPr>
                <w:rFonts w:ascii="宋体" w:hAnsi="宋体" w:cs="宋体" w:hint="eastAsia"/>
                <w:color w:val="000000"/>
                <w:szCs w:val="21"/>
              </w:rPr>
            </w:pPr>
            <w:r>
              <w:rPr>
                <w:rFonts w:ascii="宋体" w:hAnsi="宋体" w:cs="宋体" w:hint="eastAsia"/>
                <w:color w:val="000000"/>
                <w:szCs w:val="21"/>
              </w:rPr>
              <w:t>熟悉医疗设备管理及维修相关专业知识。</w:t>
            </w:r>
          </w:p>
        </w:tc>
      </w:tr>
      <w:tr w:rsidR="00757152" w:rsidTr="00A116C0">
        <w:trPr>
          <w:gridAfter w:val="1"/>
          <w:wAfter w:w="1237" w:type="dxa"/>
          <w:trHeight w:val="672"/>
        </w:trPr>
        <w:tc>
          <w:tcPr>
            <w:tcW w:w="762" w:type="dxa"/>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center"/>
              <w:textAlignment w:val="center"/>
              <w:rPr>
                <w:rFonts w:ascii="宋体" w:hAnsi="宋体" w:cs="宋体" w:hint="eastAsia"/>
                <w:color w:val="000000"/>
                <w:kern w:val="0"/>
                <w:szCs w:val="21"/>
                <w:lang w:bidi="ar"/>
              </w:rPr>
            </w:pPr>
          </w:p>
        </w:tc>
        <w:tc>
          <w:tcPr>
            <w:tcW w:w="13260" w:type="dxa"/>
            <w:gridSpan w:val="10"/>
            <w:tcBorders>
              <w:top w:val="single" w:sz="4" w:space="0" w:color="000000"/>
              <w:left w:val="single" w:sz="4" w:space="0" w:color="000000"/>
              <w:bottom w:val="single" w:sz="4" w:space="0" w:color="000000"/>
              <w:right w:val="single" w:sz="4" w:space="0" w:color="000000"/>
            </w:tcBorders>
            <w:vAlign w:val="center"/>
          </w:tcPr>
          <w:p w:rsidR="00757152" w:rsidRDefault="00757152" w:rsidP="00A116C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                             合计：3人</w:t>
            </w:r>
          </w:p>
        </w:tc>
      </w:tr>
    </w:tbl>
    <w:p w:rsidR="00BF718F" w:rsidRDefault="00BF718F"/>
    <w:sectPr w:rsidR="00BF718F" w:rsidSect="0075715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52"/>
    <w:rsid w:val="00757152"/>
    <w:rsid w:val="00B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35A35-08DE-4F77-819E-6C41B120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57152"/>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41">
    <w:name w:val="font41"/>
    <w:basedOn w:val="a1"/>
    <w:rsid w:val="00757152"/>
    <w:rPr>
      <w:rFonts w:ascii="宋体" w:eastAsia="宋体" w:hAnsi="宋体" w:cs="宋体" w:hint="eastAsia"/>
      <w:i w:val="0"/>
      <w:iCs w:val="0"/>
      <w:color w:val="000000"/>
      <w:sz w:val="21"/>
      <w:szCs w:val="21"/>
      <w:u w:val="none"/>
    </w:rPr>
  </w:style>
  <w:style w:type="paragraph" w:styleId="a0">
    <w:name w:val="table of authorities"/>
    <w:basedOn w:val="a"/>
    <w:next w:val="a"/>
    <w:uiPriority w:val="99"/>
    <w:semiHidden/>
    <w:unhideWhenUsed/>
    <w:rsid w:val="00757152"/>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2024-05-13T09:26:00Z</dcterms:created>
  <dcterms:modified xsi:type="dcterms:W3CDTF">2024-05-13T09:28:00Z</dcterms:modified>
</cp:coreProperties>
</file>