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7"/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7"/>
          <w:rFonts w:hint="eastAsia" w:ascii="宋体" w:hAnsi="宋体" w:cs="宋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Style w:val="7"/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2：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jc w:val="center"/>
        <w:textAlignment w:val="auto"/>
        <w:outlineLvl w:val="9"/>
        <w:rPr>
          <w:rStyle w:val="7"/>
          <w:rFonts w:hint="eastAsia" w:asciiTheme="majorEastAsia" w:hAnsiTheme="majorEastAsia" w:eastAsiaTheme="majorEastAsia" w:cstheme="maj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  <w:t>2024年四平市事业单位专项招聘      高校毕业生考试大纲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为了方便考生有效把握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专项</w:t>
      </w:r>
      <w:r>
        <w:rPr>
          <w:rFonts w:hint="eastAsia" w:ascii="宋体" w:hAnsi="宋体" w:cs="宋体"/>
          <w:color w:val="000000"/>
          <w:sz w:val="30"/>
          <w:szCs w:val="30"/>
        </w:rPr>
        <w:t>招聘笔试范围，根据四平市事业单位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专项</w:t>
      </w:r>
      <w:r>
        <w:rPr>
          <w:rFonts w:hint="eastAsia" w:ascii="宋体" w:hAnsi="宋体" w:cs="宋体"/>
          <w:color w:val="000000"/>
          <w:sz w:val="30"/>
          <w:szCs w:val="30"/>
        </w:rPr>
        <w:t>招聘考试需要，结合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专项</w:t>
      </w:r>
      <w:r>
        <w:rPr>
          <w:rFonts w:hint="eastAsia" w:ascii="宋体" w:hAnsi="宋体" w:cs="宋体"/>
          <w:color w:val="000000"/>
          <w:sz w:val="30"/>
          <w:szCs w:val="30"/>
        </w:rPr>
        <w:t>招聘岗位特点，拟定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2024</w:t>
      </w:r>
      <w:r>
        <w:rPr>
          <w:rFonts w:hint="eastAsia" w:ascii="宋体" w:hAnsi="宋体" w:cs="宋体"/>
          <w:color w:val="000000"/>
          <w:sz w:val="30"/>
          <w:szCs w:val="30"/>
        </w:rPr>
        <w:t>年四平市事业单位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专项招聘高校毕业生</w:t>
      </w:r>
      <w:r>
        <w:rPr>
          <w:rFonts w:hint="eastAsia" w:ascii="宋体" w:hAnsi="宋体" w:cs="宋体"/>
          <w:color w:val="000000"/>
          <w:sz w:val="30"/>
          <w:szCs w:val="30"/>
        </w:rPr>
        <w:t>考试大纲。此大纲仅为考生复习提供参考和借鉴。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一、考试科目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考试科目设定为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综合能力测试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二、考试时限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时限为90分钟，满分100分。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三、考试形式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采用闭卷、全客观题的形式。试题的答案必须按照相关要求填涂在答题纸（卡）相应位置上。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四、考试题型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客观化试题题型为单项选择题、多项选择题、判断题等。</w:t>
      </w:r>
    </w:p>
    <w:p>
      <w:pPr>
        <w:pStyle w:val="4"/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考试参考内容</w:t>
      </w:r>
    </w:p>
    <w:p>
      <w:pPr>
        <w:pStyle w:val="4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left="420" w:leftChars="0" w:right="0"/>
        <w:textAlignment w:val="auto"/>
        <w:outlineLvl w:val="9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《综合能力测试》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笔试内容为：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（一）政治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1．马克思主义基本原理。科学的世界观和方法论、物质和意识、唯物辩证法、辩证唯物主义认识论、唯物主义的社会历史观、商品与货币、资本理论等。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2．毛泽东思想。毛泽东思想的形成和发展、历史地位以及毛泽东思想活的灵魂。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3．中国特色社会主义理论体系。邓小平理论、“三个代表”重要思想、科学发展观等重大战略思想。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（二）法律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1．法学基础理论。基本概念、法律的制定与实施、依法治国的理论与实践等。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2. 宪法。宪法的地位和作用、国家的基本制度、公民的基本权利和义务等。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3．有关部门法。行政法、刑法、民法、经济法、社会法、环境与资源保护法、诉讼程序法、国际法等。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（三）道德建设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1．公民道德。公民道德建设的内容和公民道德教育等。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2．职业道德。职业道德的特点、核心和基本原则，职业道德基本规范等。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（四）时事政治与基本常识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1．时事政治。近一年来的国际、国内重大时事、重大会议、政治事件、社会热点问题等。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2．自然、历史、人文、科技、生活、安全等百科知识及吉林省省情。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（五）经济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1．马克思主义政治经济学。生产方式与经济制度、商品与货币、资本理论等。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2．社会主义市场经济理论。市场经济基本原理、社会主义基本经济制度、社会主义市场经济体制等。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六</w:t>
      </w:r>
      <w:r>
        <w:rPr>
          <w:rFonts w:hint="eastAsia" w:ascii="宋体" w:hAnsi="宋体" w:cs="宋体"/>
          <w:color w:val="000000"/>
          <w:sz w:val="30"/>
          <w:szCs w:val="30"/>
        </w:rPr>
        <w:t>）其他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highlight w:val="yellow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言语理解与分析、数量关系、判断推理、资料分析及</w:t>
      </w:r>
      <w:r>
        <w:rPr>
          <w:rFonts w:hint="eastAsia" w:ascii="宋体" w:hAnsi="宋体" w:cs="宋体"/>
          <w:color w:val="000000"/>
          <w:sz w:val="30"/>
          <w:szCs w:val="30"/>
        </w:rPr>
        <w:t>与事业单位相关的法律、法规、规定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color w:val="000000"/>
          <w:sz w:val="30"/>
          <w:szCs w:val="30"/>
        </w:rPr>
        <w:t>从业人员所应具备的基本素质、从业背景知识</w:t>
      </w:r>
      <w:r>
        <w:rPr>
          <w:rFonts w:hint="eastAsia" w:ascii="宋体" w:hAnsi="宋体" w:cs="宋体"/>
          <w:color w:val="000000"/>
          <w:sz w:val="30"/>
          <w:szCs w:val="30"/>
          <w:highlight w:val="none"/>
          <w:lang w:val="en-US" w:eastAsia="zh-CN"/>
        </w:rPr>
        <w:t>等</w:t>
      </w:r>
      <w:r>
        <w:rPr>
          <w:rFonts w:hint="eastAsia" w:ascii="宋体" w:hAnsi="宋体" w:cs="宋体"/>
          <w:color w:val="000000"/>
          <w:sz w:val="30"/>
          <w:szCs w:val="30"/>
          <w:highlight w:val="none"/>
        </w:rPr>
        <w:t>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  <w:rPr>
          <w:rFonts w:hint="eastAsia"/>
          <w:sz w:val="30"/>
          <w:szCs w:val="30"/>
        </w:rPr>
      </w:pP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077CB4"/>
    <w:multiLevelType w:val="singleLevel"/>
    <w:tmpl w:val="5B077CB4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zOTM5ZWUzNzE4YjRiNTYzM2ZjNWRhMDhhMDQ3ZjAifQ=="/>
  </w:docVars>
  <w:rsids>
    <w:rsidRoot w:val="00000000"/>
    <w:rsid w:val="00BC7CCF"/>
    <w:rsid w:val="017E5C48"/>
    <w:rsid w:val="018C1129"/>
    <w:rsid w:val="03EF1F65"/>
    <w:rsid w:val="05085E3E"/>
    <w:rsid w:val="09624E75"/>
    <w:rsid w:val="0EDA7DCB"/>
    <w:rsid w:val="10FD4A1C"/>
    <w:rsid w:val="1AA452EF"/>
    <w:rsid w:val="1DFD6198"/>
    <w:rsid w:val="2077025D"/>
    <w:rsid w:val="21286472"/>
    <w:rsid w:val="24301527"/>
    <w:rsid w:val="2450362F"/>
    <w:rsid w:val="2565475D"/>
    <w:rsid w:val="26CD316A"/>
    <w:rsid w:val="291737BF"/>
    <w:rsid w:val="2A1C49CD"/>
    <w:rsid w:val="2FFF6B7D"/>
    <w:rsid w:val="319750DE"/>
    <w:rsid w:val="339346FF"/>
    <w:rsid w:val="359E52E9"/>
    <w:rsid w:val="3BFA5A3A"/>
    <w:rsid w:val="3D7258D9"/>
    <w:rsid w:val="3F2021A2"/>
    <w:rsid w:val="3FAA5F2B"/>
    <w:rsid w:val="41E31DB2"/>
    <w:rsid w:val="49333C30"/>
    <w:rsid w:val="4D871859"/>
    <w:rsid w:val="51E67177"/>
    <w:rsid w:val="534A4146"/>
    <w:rsid w:val="598E33E8"/>
    <w:rsid w:val="5EBC7FBF"/>
    <w:rsid w:val="61995FD6"/>
    <w:rsid w:val="62694697"/>
    <w:rsid w:val="638A0F04"/>
    <w:rsid w:val="64EB34C0"/>
    <w:rsid w:val="6BFB555B"/>
    <w:rsid w:val="6C0D51D2"/>
    <w:rsid w:val="72D97563"/>
    <w:rsid w:val="73A647F3"/>
    <w:rsid w:val="741F1E52"/>
    <w:rsid w:val="75882698"/>
    <w:rsid w:val="77E45E5C"/>
    <w:rsid w:val="7872683D"/>
    <w:rsid w:val="F6BF6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autoRedefine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876</Words>
  <Characters>887</Characters>
  <Lines>6</Lines>
  <Paragraphs>1</Paragraphs>
  <TotalTime>0</TotalTime>
  <ScaleCrop>false</ScaleCrop>
  <LinksUpToDate>false</LinksUpToDate>
  <CharactersWithSpaces>932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2018-01-08T10:02:00Z</dcterms:created>
  <dc:creator>Sky123.Org</dc:creator>
  <cp:lastModifiedBy>月明</cp:lastModifiedBy>
  <cp:lastPrinted>2018-05-25T11:04:00Z</cp:lastPrinted>
  <dcterms:modified xsi:type="dcterms:W3CDTF">2024-05-11T02:18:31Z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6F67B7D370474450BCA754B1BF7C6B68_13</vt:lpwstr>
  </property>
</Properties>
</file>