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</w:p>
    <w:tbl>
      <w:tblPr>
        <w:tblStyle w:val="6"/>
        <w:tblW w:w="15808" w:type="dxa"/>
        <w:tblInd w:w="-1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8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德阳经济技术开发区管理委员会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</w:rPr>
              <w:t>4</w:t>
            </w: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年公开考核招聘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</w:rPr>
              <w:t>直属学校教师</w:t>
            </w: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808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tbl>
      <w:tblPr>
        <w:tblStyle w:val="6"/>
        <w:tblpPr w:leftFromText="180" w:rightFromText="180" w:vertAnchor="text" w:horzAnchor="page" w:tblpX="495" w:tblpY="22"/>
        <w:tblOverlap w:val="never"/>
        <w:tblW w:w="156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982"/>
        <w:gridCol w:w="719"/>
        <w:gridCol w:w="635"/>
        <w:gridCol w:w="4208"/>
        <w:gridCol w:w="3238"/>
        <w:gridCol w:w="2624"/>
        <w:gridCol w:w="1096"/>
        <w:gridCol w:w="9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招聘单位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学科层次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招聘 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名额</w:t>
            </w:r>
          </w:p>
        </w:tc>
        <w:tc>
          <w:tcPr>
            <w:tcW w:w="1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岗位条件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面试学段学科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16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学历及相关要求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教师资格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年龄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德阳市祁连山路小学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小学语文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2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本科:汉语言专业、汉语言文学专业、汉语言文学教育专业、对外汉语专业、汉语国际教育专业、应用语言学专业、小学教育专业;</w:t>
            </w:r>
          </w:p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研究生:汉语言文学专业、语言学及应用语言学专业、小学教育专业、学料教学(语文)专业。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方正仿宋简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Cs w:val="21"/>
              </w:rPr>
              <w:t>符合下列条件之一者均可报考;</w:t>
            </w:r>
          </w:p>
          <w:p>
            <w:pPr>
              <w:textAlignment w:val="center"/>
              <w:rPr>
                <w:rFonts w:ascii="Times New Roman" w:hAnsi="Times New Roman" w:eastAsia="方正仿宋简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Cs w:val="21"/>
              </w:rPr>
              <w:t>1.以本科学历报考者应具有中级及以上中小学教师专业技术职称;</w:t>
            </w:r>
          </w:p>
          <w:p>
            <w:pPr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Cs w:val="21"/>
              </w:rPr>
              <w:t>2.具有研究生学历及与学历相对应的学位。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小学种类及以上语文教师资格证书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4</w:t>
            </w: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5</w:t>
            </w: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小学语文讲课，现场答辩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德阳市祁连山路小学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小学数学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本科:数学与应用数学专业、数理基础科学专业、小学教育专业;</w:t>
            </w:r>
          </w:p>
          <w:p>
            <w:pPr>
              <w:widowControl/>
              <w:jc w:val="left"/>
              <w:textAlignment w:val="center"/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研究生:基础数学专业、计算数学专业、应用数学专业、小学教育专业、学科教学(数学)专业。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方正仿宋简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Cs w:val="21"/>
              </w:rPr>
              <w:t>符合下列条件之一者均可报考:</w:t>
            </w:r>
          </w:p>
          <w:p>
            <w:pPr>
              <w:textAlignment w:val="center"/>
              <w:rPr>
                <w:rFonts w:ascii="Times New Roman" w:hAnsi="Times New Roman" w:eastAsia="方正仿宋简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Cs w:val="21"/>
              </w:rPr>
              <w:t>1.以本科学历报考者应具有中级及以上中小学教师专业技术职称;</w:t>
            </w:r>
          </w:p>
          <w:p>
            <w:pPr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Cs w:val="21"/>
              </w:rPr>
              <w:t>2.具有研究生学历及与学历相对应的学位。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小学种类及以上数学教师资格证书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4</w:t>
            </w: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5</w:t>
            </w: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小学数学讲课，现场答辩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德阳市祁连山路小学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小学音乐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本科:音乐学专业、音乐表演专业、舞蹈学专业、舞蹈表演专业、舞蹈编导专业、艺术教育专业;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研究生:音乐学专业、舞蹈学专业。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符合下列条件之一者均可报考：</w:t>
            </w:r>
          </w:p>
          <w:p>
            <w:pPr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1.以本科学历报考者应具有中级及以上中小学教师专业技术职称；</w:t>
            </w:r>
          </w:p>
          <w:p>
            <w:pPr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2.具有研究生学历及与学历相对应的学位。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小学种类及以上音乐教师资格证书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4</w:t>
            </w: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5</w:t>
            </w: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小学音乐讲课，现场答辩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招聘单位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学科层次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招聘 岗位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名额</w:t>
            </w:r>
          </w:p>
        </w:tc>
        <w:tc>
          <w:tcPr>
            <w:tcW w:w="1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岗位条件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面试学段学科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学历及相关要求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教师资格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年龄</w:t>
            </w: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德阳市祁连山路小学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小学科学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本科：不限专业；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研究生：不限专业。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8"/>
                <w:rFonts w:ascii="Times New Roman" w:hAnsi="Times New Roman" w:eastAsia="方正仿宋简体" w:cs="Times New Roman"/>
                <w:color w:val="0000FF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中级及以上教师专业技术职称。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0000FF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小学种类及以上科学教师资格证书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0000FF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4</w:t>
            </w: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5</w:t>
            </w: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0000FF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小学科学讲课、现场答辩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德阳市沱江路小学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小学数学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本科：不限专业；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研究生：</w:t>
            </w: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基础数学专业、计算数学专业、应用数学专业、小学教育专业、学科教学(数学)专业。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符合下列条件之一者均可报考：</w:t>
            </w:r>
          </w:p>
          <w:p>
            <w:pPr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1.以本科学历报考者应具有中级及以上中小学教师专业技术职称；</w:t>
            </w:r>
          </w:p>
          <w:p>
            <w:pPr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2.具有研究生学历及与学历相对应的学位。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小学种类及以上数学教师资格证书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4</w:t>
            </w: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5</w:t>
            </w: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小学数学讲课、现场答辩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德阳市沱江路小学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小学音乐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研究生:音乐专业、舞蹈专业、音乐与舞蹈学专业、学科教学（音乐）专业。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具有研究生学历及与学历相对应的学位。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小学</w:t>
            </w: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种类及以上音乐</w:t>
            </w: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4</w:t>
            </w: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5</w:t>
            </w: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小学</w:t>
            </w: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音乐</w:t>
            </w: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讲课、现场答辩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德阳市雅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居乐泰山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路小学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小学语文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本科：汉语言文学专业、汉语言专业、汉语言文学教育专业;</w:t>
            </w:r>
          </w:p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研究生：汉语言文学专业、语言学及应用语言学专业、学料教学(语文)专业。</w:t>
            </w:r>
          </w:p>
          <w:p>
            <w:pPr>
              <w:jc w:val="left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具有高级及以上中小学教师专业技术职称。</w:t>
            </w:r>
          </w:p>
          <w:p>
            <w:pPr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小学种类及以上语文教师资格证书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45周岁及以下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小学语文讲课、现场答辩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招聘单位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学科层次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招聘 岗位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名额</w:t>
            </w:r>
          </w:p>
        </w:tc>
        <w:tc>
          <w:tcPr>
            <w:tcW w:w="1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岗位条件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面试学段学科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学历及相关要求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教师资格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年龄</w:t>
            </w: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德阳市金沙江路学校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小学英语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研究生：英语语言文学专业、学料教学(英语)专业。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具有研究生学历及与学历相对应的学位。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小学种类及以上英语教师资格证书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4</w:t>
            </w: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5</w:t>
            </w: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小学英语讲课、现场答辩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德阳市金沙江路学校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中学语文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研究生：汉语言文学专业、语言学及应用语言学专业、学料教学(语文)专业。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具有研究生学历及与学历相对应的学位。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中学种类及以上语文教师资格证书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4</w:t>
            </w: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5</w:t>
            </w: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中学语文讲课、现场答辩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德阳市衡山路学校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中学体育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59"/>
              </w:tabs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研究生：运动人体科学专业、体育教育训练学专业、民族传统体育学专业、学科教学（体育）专业。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具有研究生学历及与学历相对应的学位。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中学种类及以上体育教师资格证书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4</w:t>
            </w: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5</w:t>
            </w: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中学体育讲课、现场答辩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德阳市通威第六中学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中学语文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本科：汉语言专业、汉语言文学专业、汉语国际教育专业、应用语言学专业、中国语言与文化专业；</w:t>
            </w:r>
          </w:p>
          <w:p>
            <w:pPr>
              <w:spacing w:line="260" w:lineRule="exact"/>
              <w:jc w:val="left"/>
              <w:textAlignment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研究生：汉语言文字学专业、语言学及应用语言学专业、中国古代文学专业、中国现当代文学专业、比较文学与世界文学专业、学科教学（语文）专业。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符合下列条件之一者均可报考：</w:t>
            </w:r>
          </w:p>
          <w:p>
            <w:pPr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1.以本科学历报考者应具有中级及以上中小学教师专业技术职称；</w:t>
            </w:r>
          </w:p>
          <w:p>
            <w:pPr>
              <w:textAlignment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2.具有研究生学历及与学历相对应的学位。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szCs w:val="21"/>
              </w:rPr>
              <w:t>中</w:t>
            </w: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学</w:t>
            </w:r>
            <w:r>
              <w:rPr>
                <w:rStyle w:val="8"/>
                <w:rFonts w:hint="eastAsia" w:ascii="Times New Roman" w:hAnsi="Times New Roman" w:eastAsia="方正仿宋简体" w:cs="Times New Roman"/>
                <w:szCs w:val="21"/>
              </w:rPr>
              <w:t>种类及以上</w:t>
            </w: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语文教师资格证书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4</w:t>
            </w:r>
            <w:r>
              <w:rPr>
                <w:rStyle w:val="8"/>
                <w:rFonts w:hint="eastAsia" w:ascii="Times New Roman" w:hAnsi="Times New Roman" w:eastAsia="方正仿宋简体" w:cs="Times New Roman"/>
                <w:szCs w:val="21"/>
              </w:rPr>
              <w:t>5</w:t>
            </w: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</w:t>
            </w: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语文</w:t>
            </w: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讲课</w:t>
            </w: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、现场答辩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招聘单位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学科层次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招聘 岗位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名额</w:t>
            </w:r>
          </w:p>
        </w:tc>
        <w:tc>
          <w:tcPr>
            <w:tcW w:w="1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岗位条件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面试学段学科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专业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学历及相关要求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教师资格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年龄</w:t>
            </w: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德阳市通威第六中学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中学数学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本科：数学与应用数学专业、信息与计算科学专业、数理基础科学专业；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方正仿宋简体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研究生：数学专业、基础数学专业、计算数学专业、应用数学专业、学科教学（数学）专业。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符合下列条件之一者均可报考：</w:t>
            </w:r>
          </w:p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1.以本科学历报考者应具有中级及以上中小学教师专业技术职称；</w:t>
            </w:r>
          </w:p>
          <w:p>
            <w:pPr>
              <w:jc w:val="left"/>
              <w:textAlignment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2.具有研究生学历及与学历相对应的学位。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szCs w:val="21"/>
              </w:rPr>
              <w:t>中</w:t>
            </w: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学</w:t>
            </w:r>
            <w:r>
              <w:rPr>
                <w:rStyle w:val="8"/>
                <w:rFonts w:hint="eastAsia" w:ascii="Times New Roman" w:hAnsi="Times New Roman" w:eastAsia="方正仿宋简体" w:cs="Times New Roman"/>
                <w:szCs w:val="21"/>
              </w:rPr>
              <w:t>种类及以上数学</w:t>
            </w: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4</w:t>
            </w:r>
            <w:r>
              <w:rPr>
                <w:rStyle w:val="8"/>
                <w:rFonts w:hint="eastAsia" w:ascii="Times New Roman" w:hAnsi="Times New Roman" w:eastAsia="方正仿宋简体" w:cs="Times New Roman"/>
                <w:szCs w:val="21"/>
              </w:rPr>
              <w:t>5</w:t>
            </w: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  <w:p>
            <w:pP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中学数学讲课</w:t>
            </w: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、现场答辩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德阳市通威第六中学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</w:t>
            </w:r>
            <w: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  <w:t>英语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本科：英语专业；</w:t>
            </w:r>
          </w:p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研究生：英语语言文学专业、学科教学（英语）专业。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符合下列条件之一者均可报考：</w:t>
            </w:r>
          </w:p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1.以本科学历报考者应具有中级及以上中小学教师专业技术职称；</w:t>
            </w:r>
          </w:p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2.具有研究生学历及与学历相对应的学位。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szCs w:val="21"/>
              </w:rPr>
              <w:t>中</w:t>
            </w: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学</w:t>
            </w:r>
            <w:r>
              <w:rPr>
                <w:rStyle w:val="8"/>
                <w:rFonts w:hint="eastAsia" w:ascii="Times New Roman" w:hAnsi="Times New Roman" w:eastAsia="方正仿宋简体" w:cs="Times New Roman"/>
                <w:szCs w:val="21"/>
              </w:rPr>
              <w:t>种类及以上英语</w:t>
            </w: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4</w:t>
            </w:r>
            <w:r>
              <w:rPr>
                <w:rStyle w:val="8"/>
                <w:rFonts w:hint="eastAsia" w:ascii="Times New Roman" w:hAnsi="Times New Roman" w:eastAsia="方正仿宋简体" w:cs="Times New Roman"/>
                <w:szCs w:val="21"/>
              </w:rPr>
              <w:t>5</w:t>
            </w: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  <w:p>
            <w:pP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中学英语讲课</w:t>
            </w: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、现场答辩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德阳经济技术开发区第一幼儿园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幼儿教师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本科：学前教育专业；</w:t>
            </w:r>
          </w:p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研究生：学前教育专业。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符合下列条件之一者均可报考：</w:t>
            </w:r>
          </w:p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1.以本科学历报考者应具有中级及以上中小学教师专业技术职称；</w:t>
            </w:r>
          </w:p>
          <w:p>
            <w:pPr>
              <w:jc w:val="left"/>
              <w:textAlignment w:val="center"/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2.具有研究生学历及与学历相对应的学位。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szCs w:val="21"/>
              </w:rPr>
              <w:t>幼儿园种类教师资格证书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4</w:t>
            </w:r>
            <w:r>
              <w:rPr>
                <w:rStyle w:val="8"/>
                <w:rFonts w:hint="eastAsia" w:ascii="Times New Roman" w:hAnsi="Times New Roman" w:eastAsia="方正仿宋简体" w:cs="Times New Roman"/>
                <w:szCs w:val="21"/>
              </w:rPr>
              <w:t>5</w:t>
            </w:r>
            <w:r>
              <w:rPr>
                <w:rStyle w:val="8"/>
                <w:rFonts w:ascii="Times New Roman" w:hAnsi="Times New Roman" w:eastAsia="方正仿宋简体" w:cs="Times New Roman"/>
                <w:szCs w:val="21"/>
              </w:rPr>
              <w:t>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  <w:p>
            <w:pPr>
              <w:rPr>
                <w:rStyle w:val="8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color w:val="auto"/>
                <w:szCs w:val="21"/>
              </w:rPr>
              <w:t>幼儿教育讲课、现场答辩</w:t>
            </w:r>
          </w:p>
        </w:tc>
      </w:tr>
    </w:tbl>
    <w:p>
      <w:pPr>
        <w:spacing w:line="570" w:lineRule="exact"/>
        <w:rPr>
          <w:rFonts w:ascii="Times New Roman" w:hAnsi="Times New Roman" w:eastAsia="方正小标宋简体" w:cs="Times New Roman"/>
          <w:spacing w:val="1"/>
          <w:kern w:val="1"/>
          <w:sz w:val="44"/>
          <w:szCs w:val="44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7" w:right="2098" w:bottom="1587" w:left="1587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</w:t>
      </w:r>
      <w:r>
        <w:rPr>
          <w:rFonts w:ascii="Times New Roman" w:hAnsi="Times New Roman" w:eastAsia="方正仿宋简体" w:cs="Times New Roman"/>
          <w:sz w:val="32"/>
          <w:szCs w:val="32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德阳经济技术开发区管理委员会</w:t>
      </w:r>
    </w:p>
    <w:p>
      <w:pPr>
        <w:snapToGrid w:val="0"/>
        <w:spacing w:line="584" w:lineRule="exact"/>
        <w:ind w:left="210" w:leftChars="100" w:right="-101" w:rightChars="-48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年公开考核招聘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直属学校教师</w:t>
      </w:r>
      <w:r>
        <w:rPr>
          <w:rFonts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6"/>
        <w:tblW w:w="9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623"/>
        <w:gridCol w:w="1341"/>
        <w:gridCol w:w="15"/>
        <w:gridCol w:w="770"/>
        <w:gridCol w:w="995"/>
        <w:gridCol w:w="139"/>
        <w:gridCol w:w="1275"/>
        <w:gridCol w:w="1480"/>
        <w:gridCol w:w="41"/>
        <w:gridCol w:w="1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8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341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</w:rPr>
              <w:t>状况</w:t>
            </w:r>
          </w:p>
        </w:tc>
        <w:tc>
          <w:tcPr>
            <w:tcW w:w="1480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u w:val="single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（正面彩色免冠1寸照片）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  族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480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pacing w:val="-8"/>
                <w:sz w:val="24"/>
                <w:u w:val="singl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right="-18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职务（职称、等级）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户口所在地</w:t>
            </w:r>
          </w:p>
        </w:tc>
        <w:tc>
          <w:tcPr>
            <w:tcW w:w="6570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省（区、市）市（地、州）县（市、区）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公民身份证号码</w:t>
            </w:r>
          </w:p>
        </w:tc>
        <w:tc>
          <w:tcPr>
            <w:tcW w:w="7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4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家庭地址</w:t>
            </w:r>
          </w:p>
        </w:tc>
        <w:tc>
          <w:tcPr>
            <w:tcW w:w="7926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简历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(始于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高中)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pacing w:val="-8"/>
                <w:sz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</w:rPr>
              <w:t>获得过何种证书、有何特长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5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报考志愿</w:t>
            </w: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报考单位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5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报考岗位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说明：请报考者如实填写。如隐瞒有关情况或者提供虚假材料的，主管机关有权取消其资格，所造成的一切后果由报考者本人承担。</w:t>
      </w:r>
    </w:p>
    <w:p>
      <w:pPr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德阳经济技术开发区管理委员会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年公开考核招聘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直属学校教师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未就业保证书</w:t>
      </w:r>
    </w:p>
    <w:p>
      <w:pPr>
        <w:spacing w:line="600" w:lineRule="exact"/>
        <w:ind w:firstLine="63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德阳经济技术开发区管委会：</w:t>
      </w:r>
    </w:p>
    <w:p>
      <w:pPr>
        <w:spacing w:line="600" w:lineRule="exact"/>
        <w:ind w:firstLine="63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本人     ，公民身份号码为                   ，参加德阳经济技术开发区管理委员会公开考核招聘，现保证：</w:t>
      </w:r>
    </w:p>
    <w:p>
      <w:pPr>
        <w:pStyle w:val="9"/>
        <w:ind w:firstLine="640"/>
        <w:rPr>
          <w:rFonts w:ascii="Times New Roman" w:eastAsia="方正仿宋简体" w:cs="Times New Roman"/>
        </w:rPr>
      </w:pPr>
      <w:r>
        <w:rPr>
          <w:rFonts w:ascii="Times New Roman" w:eastAsia="方正仿宋简体" w:cs="Times New Roman"/>
        </w:rPr>
        <w:t>本人现与任何单位、个人均无</w:t>
      </w:r>
      <w:bookmarkStart w:id="0" w:name="OLE_LINK57"/>
      <w:r>
        <w:rPr>
          <w:rFonts w:ascii="Times New Roman" w:eastAsia="方正仿宋简体" w:cs="Times New Roman"/>
        </w:rPr>
        <w:t>人事、劳动关系</w:t>
      </w:r>
      <w:bookmarkEnd w:id="0"/>
      <w:r>
        <w:rPr>
          <w:rFonts w:ascii="Times New Roman" w:eastAsia="方正仿宋简体" w:cs="Times New Roman"/>
        </w:rPr>
        <w:t>。</w:t>
      </w:r>
    </w:p>
    <w:p>
      <w:pPr>
        <w:pStyle w:val="9"/>
        <w:ind w:firstLine="640"/>
        <w:rPr>
          <w:rFonts w:ascii="Times New Roman" w:eastAsia="方正仿宋简体" w:cs="Times New Roman"/>
        </w:rPr>
      </w:pPr>
      <w:r>
        <w:rPr>
          <w:rFonts w:ascii="Times New Roman" w:eastAsia="方正仿宋简体" w:cs="Times New Roman"/>
        </w:rPr>
        <w:t>本人符合</w:t>
      </w:r>
      <w:r>
        <w:rPr>
          <w:rFonts w:ascii="Times New Roman" w:eastAsia="方正仿宋简体" w:cs="Times New Roman"/>
          <w:szCs w:val="32"/>
        </w:rPr>
        <w:t>公开考核招聘</w:t>
      </w:r>
      <w:r>
        <w:rPr>
          <w:rFonts w:ascii="Times New Roman" w:eastAsia="方正仿宋简体" w:cs="Times New Roman"/>
        </w:rPr>
        <w:t>公告及岗位表的招聘条件，相应情况、电子信息、证件材料均真实有效、准确完整、对应一致、国家认可。</w:t>
      </w:r>
    </w:p>
    <w:p>
      <w:pPr>
        <w:pStyle w:val="9"/>
        <w:ind w:firstLine="640"/>
        <w:rPr>
          <w:rFonts w:ascii="Times New Roman" w:eastAsia="方正仿宋简体" w:cs="Times New Roman"/>
        </w:rPr>
      </w:pPr>
      <w:r>
        <w:rPr>
          <w:rFonts w:ascii="Times New Roman" w:eastAsia="方正仿宋简体" w:cs="Times New Roman"/>
        </w:rPr>
        <w:t>上述若有不属实或达不到的，不进入</w:t>
      </w:r>
      <w:r>
        <w:rPr>
          <w:rFonts w:hint="eastAsia" w:ascii="Times New Roman" w:eastAsia="方正仿宋简体" w:cs="Times New Roman"/>
        </w:rPr>
        <w:t>本次招考</w:t>
      </w:r>
      <w:r>
        <w:rPr>
          <w:rFonts w:ascii="Times New Roman" w:eastAsia="方正仿宋简体" w:cs="Times New Roman"/>
        </w:rPr>
        <w:t>相应后续环节。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本人签名：</w:t>
      </w:r>
    </w:p>
    <w:p>
      <w:pPr>
        <w:spacing w:line="600" w:lineRule="exact"/>
        <w:ind w:firstLine="6080" w:firstLineChars="19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年   月  日</w:t>
      </w:r>
    </w:p>
    <w:p>
      <w:pPr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德阳经济技术开发区管理委员会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年公开考核招聘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直属学校教师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已就业保证书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德阳经济技术开发区管委会：</w:t>
      </w:r>
    </w:p>
    <w:p>
      <w:pPr>
        <w:spacing w:line="600" w:lineRule="exact"/>
        <w:ind w:firstLine="63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本人      ，公民身份号码为                   ，参加德阳经济技术开发区管理委员会公开考核招聘，现保证：</w:t>
      </w:r>
    </w:p>
    <w:p>
      <w:pPr>
        <w:pStyle w:val="9"/>
        <w:ind w:firstLine="640"/>
        <w:rPr>
          <w:rFonts w:ascii="Times New Roman" w:eastAsia="方正仿宋简体" w:cs="Times New Roman"/>
        </w:rPr>
      </w:pPr>
      <w:r>
        <w:rPr>
          <w:rFonts w:ascii="Times New Roman" w:eastAsia="方正仿宋简体" w:cs="Times New Roman"/>
        </w:rPr>
        <w:t>本人若进资格终审，会解除原一切人事劳动关系，在提交资格终审时（或资格终审其他项目全部合格时），向招聘单位提交加盖原工作单位公章的解除关系材料原件、复印件各1份。</w:t>
      </w:r>
    </w:p>
    <w:p>
      <w:pPr>
        <w:pStyle w:val="9"/>
        <w:ind w:firstLine="640"/>
        <w:rPr>
          <w:rFonts w:ascii="Times New Roman" w:eastAsia="方正仿宋简体" w:cs="Times New Roman"/>
        </w:rPr>
      </w:pPr>
      <w:r>
        <w:rPr>
          <w:rFonts w:ascii="Times New Roman" w:eastAsia="方正仿宋简体" w:cs="Times New Roman"/>
        </w:rPr>
        <w:t>本人符合本次</w:t>
      </w:r>
      <w:r>
        <w:rPr>
          <w:rFonts w:hint="eastAsia" w:ascii="Times New Roman" w:eastAsia="方正仿宋简体" w:cs="Times New Roman"/>
        </w:rPr>
        <w:t>公开考核招聘</w:t>
      </w:r>
      <w:r>
        <w:rPr>
          <w:rFonts w:ascii="Times New Roman" w:eastAsia="方正仿宋简体" w:cs="Times New Roman"/>
        </w:rPr>
        <w:t>公告及岗位表的招聘条件，相应情况、电子信息、证件材料均真实有效、准确完整、对应一致、国家认可。</w:t>
      </w:r>
    </w:p>
    <w:p>
      <w:pPr>
        <w:pStyle w:val="9"/>
        <w:ind w:firstLine="640"/>
        <w:rPr>
          <w:rFonts w:ascii="Times New Roman" w:eastAsia="方正仿宋简体" w:cs="Times New Roman"/>
        </w:rPr>
      </w:pPr>
      <w:r>
        <w:rPr>
          <w:rFonts w:ascii="Times New Roman" w:eastAsia="方正仿宋简体" w:cs="Times New Roman"/>
        </w:rPr>
        <w:t>上述若有不属实或达不到的，不进入</w:t>
      </w:r>
      <w:r>
        <w:rPr>
          <w:rFonts w:hint="eastAsia" w:ascii="Times New Roman" w:eastAsia="方正仿宋简体" w:cs="Times New Roman"/>
        </w:rPr>
        <w:t>本次招考</w:t>
      </w:r>
      <w:r>
        <w:rPr>
          <w:rFonts w:ascii="Times New Roman" w:eastAsia="方正仿宋简体" w:cs="Times New Roman"/>
        </w:rPr>
        <w:t>相应后续环节</w:t>
      </w:r>
    </w:p>
    <w:p>
      <w:pPr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本人签名：</w:t>
      </w:r>
    </w:p>
    <w:p>
      <w:pPr>
        <w:spacing w:line="60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年    月   日</w:t>
      </w:r>
    </w:p>
    <w:p>
      <w:pPr>
        <w:spacing w:line="600" w:lineRule="exact"/>
        <w:ind w:firstLine="6080" w:firstLineChars="1900"/>
        <w:rPr>
          <w:rFonts w:ascii="Times New Roman" w:hAnsi="Times New Roman" w:eastAsia="方正仿宋简体" w:cs="Times New Roman"/>
          <w:sz w:val="32"/>
          <w:szCs w:val="32"/>
        </w:rPr>
      </w:pPr>
    </w:p>
    <w:p/>
    <w:p/>
    <w:p/>
    <w:p/>
    <w:p/>
    <w:p/>
    <w:sectPr>
      <w:pgSz w:w="11907" w:h="16840"/>
      <w:pgMar w:top="1431" w:right="1498" w:bottom="1516" w:left="1586" w:header="0" w:footer="12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973524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973526"/>
      <w:docPartObj>
        <w:docPartGallery w:val="AutoText"/>
      </w:docPartObj>
    </w:sdtPr>
    <w:sdtContent>
      <w:p>
        <w:pPr>
          <w:pStyle w:val="4"/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ThjYjMxN2VlZTdlNmI3MjMwYjY1YjE0Mjk4YTAifQ=="/>
  </w:docVars>
  <w:rsids>
    <w:rsidRoot w:val="08376C25"/>
    <w:rsid w:val="00045D95"/>
    <w:rsid w:val="00047C5F"/>
    <w:rsid w:val="00081DFA"/>
    <w:rsid w:val="00097972"/>
    <w:rsid w:val="00151F17"/>
    <w:rsid w:val="00156CDD"/>
    <w:rsid w:val="00165479"/>
    <w:rsid w:val="001A344D"/>
    <w:rsid w:val="001F3ABF"/>
    <w:rsid w:val="002254D8"/>
    <w:rsid w:val="00231680"/>
    <w:rsid w:val="00242B3E"/>
    <w:rsid w:val="002B0CDA"/>
    <w:rsid w:val="002B4946"/>
    <w:rsid w:val="00347F67"/>
    <w:rsid w:val="00364B45"/>
    <w:rsid w:val="00404753"/>
    <w:rsid w:val="00423094"/>
    <w:rsid w:val="0044749E"/>
    <w:rsid w:val="00464F5C"/>
    <w:rsid w:val="00466204"/>
    <w:rsid w:val="0056307B"/>
    <w:rsid w:val="005B57BA"/>
    <w:rsid w:val="005F2909"/>
    <w:rsid w:val="006710AD"/>
    <w:rsid w:val="007143AD"/>
    <w:rsid w:val="00731AFA"/>
    <w:rsid w:val="007625FA"/>
    <w:rsid w:val="007C4C0D"/>
    <w:rsid w:val="008360E9"/>
    <w:rsid w:val="00893642"/>
    <w:rsid w:val="008E67AE"/>
    <w:rsid w:val="00914A2A"/>
    <w:rsid w:val="009916D5"/>
    <w:rsid w:val="009C266B"/>
    <w:rsid w:val="00A30D72"/>
    <w:rsid w:val="00A61CEE"/>
    <w:rsid w:val="00AC6D5F"/>
    <w:rsid w:val="00B261AA"/>
    <w:rsid w:val="00B95D6F"/>
    <w:rsid w:val="00BB287B"/>
    <w:rsid w:val="00BC4302"/>
    <w:rsid w:val="00BF490B"/>
    <w:rsid w:val="00BF73DB"/>
    <w:rsid w:val="00C70F32"/>
    <w:rsid w:val="00C86E2C"/>
    <w:rsid w:val="00D40C9B"/>
    <w:rsid w:val="00D51863"/>
    <w:rsid w:val="00EE596D"/>
    <w:rsid w:val="00F951A0"/>
    <w:rsid w:val="00FB39AD"/>
    <w:rsid w:val="08376C25"/>
    <w:rsid w:val="0F4712B3"/>
    <w:rsid w:val="164B2A93"/>
    <w:rsid w:val="16FA5506"/>
    <w:rsid w:val="18101C3B"/>
    <w:rsid w:val="1D9E208B"/>
    <w:rsid w:val="200E2223"/>
    <w:rsid w:val="274F4006"/>
    <w:rsid w:val="29174B2F"/>
    <w:rsid w:val="29EA1CD3"/>
    <w:rsid w:val="2C6F3E84"/>
    <w:rsid w:val="2C7E616C"/>
    <w:rsid w:val="2CBD3B5C"/>
    <w:rsid w:val="2FD66261"/>
    <w:rsid w:val="30727709"/>
    <w:rsid w:val="338702B8"/>
    <w:rsid w:val="351F7C4F"/>
    <w:rsid w:val="392C55E7"/>
    <w:rsid w:val="413A3E4B"/>
    <w:rsid w:val="419D3D09"/>
    <w:rsid w:val="42365EE1"/>
    <w:rsid w:val="42AD54FD"/>
    <w:rsid w:val="44197234"/>
    <w:rsid w:val="46405B25"/>
    <w:rsid w:val="465F41FD"/>
    <w:rsid w:val="49F155FA"/>
    <w:rsid w:val="52B35002"/>
    <w:rsid w:val="54584DF2"/>
    <w:rsid w:val="575C02E5"/>
    <w:rsid w:val="58B8779D"/>
    <w:rsid w:val="5C735EB5"/>
    <w:rsid w:val="61DD4EA8"/>
    <w:rsid w:val="64C70AB9"/>
    <w:rsid w:val="656A1F94"/>
    <w:rsid w:val="66985A65"/>
    <w:rsid w:val="6AE1032C"/>
    <w:rsid w:val="6BC71D79"/>
    <w:rsid w:val="7094537E"/>
    <w:rsid w:val="74BF25DA"/>
    <w:rsid w:val="78350AF2"/>
    <w:rsid w:val="7E633AA4"/>
    <w:rsid w:val="7E8F4D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NormalCharacter"/>
    <w:semiHidden/>
    <w:qFormat/>
    <w:uiPriority w:val="0"/>
    <w:rPr>
      <w:color w:val="000000"/>
      <w:sz w:val="21"/>
      <w:szCs w:val="24"/>
      <w:lang w:val="en-US" w:eastAsia="zh-CN" w:bidi="ar-SA"/>
    </w:rPr>
  </w:style>
  <w:style w:type="paragraph" w:customStyle="1" w:styleId="9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/>
      <w:sz w:val="32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  <w:szCs w:val="22"/>
    </w:rPr>
  </w:style>
  <w:style w:type="character" w:customStyle="1" w:styleId="11">
    <w:name w:val="页眉 Char"/>
    <w:basedOn w:val="7"/>
    <w:link w:val="5"/>
    <w:qFormat/>
    <w:uiPriority w:val="99"/>
    <w:rPr>
      <w:kern w:val="2"/>
      <w:sz w:val="18"/>
      <w:szCs w:val="22"/>
    </w:rPr>
  </w:style>
  <w:style w:type="character" w:customStyle="1" w:styleId="12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AE836-4FE0-41BB-ACAD-03F808C527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982</Words>
  <Characters>5602</Characters>
  <Lines>46</Lines>
  <Paragraphs>13</Paragraphs>
  <TotalTime>28</TotalTime>
  <ScaleCrop>false</ScaleCrop>
  <LinksUpToDate>false</LinksUpToDate>
  <CharactersWithSpaces>6571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2023-05-29T08:32:00Z</dcterms:created>
  <dc:creator>Quay丶</dc:creator>
  <cp:lastModifiedBy>刘鑫</cp:lastModifiedBy>
  <cp:lastPrinted>2024-04-25T02:21:00Z</cp:lastPrinted>
  <dcterms:modified xsi:type="dcterms:W3CDTF">2024-05-14T02:45:25Z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6A90A3726D1C42678BD7C89A80909B59</vt:lpwstr>
  </property>
</Properties>
</file>