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附件3</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应聘须知</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1.对招聘岗位资格条件有疑问如何咨询？</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对招聘岗位资格条件和其他内容有疑问的，请与招聘单位联系。招聘单位咨询电话详见《岗位汇总表》（附件1）。</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2.资格审查工作由谁负责？</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资格审查工作由招聘单位负责。</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3.如何理解“在读的非应届毕业生”不得应聘？</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全脱产在校学习的国内普通高等学历教育学生和国（境）外留学人员，2024年7月31日以前无法完成学业并取得学历学位证书的，不得应聘。</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4.2024年毕业的定向生、委培生是否可以应聘？</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2024年毕业的定向生、委培生原则上不得应聘。如定向或委培单位同意其应聘，应当由定向或委培单位出具同意应聘证明，并经所在院校同意后方可应聘。</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5.留学归国人员可以应聘哪些岗位，需提供哪些材料？</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留学归国人员可以根据自身情况应聘符合条件的岗位。</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留学归国人员应聘的，除需提供岗位要求的相关材料外，还需提供国家教育部门的学历学位认证材料。应聘人员可登录教育部留学服务中心网站（http://www.cscse.edu.cn）查询认证的有关要求和程序。对暂未取得国（境）外学位认证的海归留学人员，可采取“承诺＋容缺”方式，允许先行参加考试，在考察或体检阶段提供国（境）外学历学位认证书。应聘者如未按规定时间取得学历、学位及相关证书，取消招聘资格，不予办理入职聘用手续。</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6.岗位要求具有的相关证书取得时间有什么要求？</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普通高校2024年应届毕业生，符合教育部办公厅《关于统筹全日制和非全日制研究生管理工作的通知》（教研厅〔2016〕2号）和《教育部办公厅等五部门关于进一步做好非全日制研究生就业工作的通知》（教研厅函〔2019〕1号）规定自2016年12月1日后录取且2024年毕业的非全日制研究生，与国（境）内普通高校2024年应届毕业生同期毕业的留学回国人员的学历、学位证书，应于2024年7月31日以前取得。其他人员的学历、学位证书应在2024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日以前取得。</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7.岗位汇总表中所要求的专业如何理解？</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岗位汇总表中的专业要求，主要参考教育部制定的现行高等教育专业目录设置。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别提醒：鉴于设置专业要求时招聘单位参考的专业目录未能完全涵盖旧专业、新兴学科、国外学科等，请应聘人员及时查阅教育部制定的高等教育专业目录，核实是否属于参考专业目录中的专业。对于专业目录中没有的自设学科（专业）和国（境）外专业，考生在报名时需在备注栏中注明主要课程、研究方向和学习内容等情况，必要时可主动联系招聘单位介绍有关情况，招聘单位将根据岗位专业要求资格审核。</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8.本次招聘中的有效身份证件指的是什么？</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9.网上填写报名信息时应注意什么？</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网上报名系统的表项中未能涵盖应聘岗位要求资格条件的，务必在“备注栏”中如实填写。未在“备注栏”中注明的，视同不符合相应条件。其中，岗位其他条件要求相关证书的，暂未取得的，应作出在考察或体检阶段前取得证书的承诺，未如期取得，本人承担相应后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家庭成员及其主要社会关系，须填写姓名、工作单位及职务。学习和工作（待业）经历须从高中阶段起填写至报名时止，不得间断。</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报名人员对岗位要求的专业、学历、学位、回避情形，以及其他资格条件需要咨询时，请直接与招聘单位联系。用人单位咨询电话可通过《岗位汇总表》查询。</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10.录用的报考人员身份类别、职称或级别等如何确定？</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按照报考岗位确定。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11.未通过资格初审的报名信息能否修改？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日1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:00</w:t>
      </w:r>
      <w:r>
        <w:rPr>
          <w:rFonts w:hint="eastAsia" w:ascii="仿宋_GB2312" w:hAnsi="仿宋_GB2312" w:eastAsia="仿宋_GB2312" w:cs="仿宋_GB2312"/>
          <w:sz w:val="32"/>
          <w:szCs w:val="32"/>
          <w:lang w:val="en-US" w:eastAsia="zh-CN"/>
        </w:rPr>
        <w:t>前</w:t>
      </w:r>
      <w:r>
        <w:rPr>
          <w:rFonts w:hint="eastAsia" w:ascii="仿宋_GB2312" w:hAnsi="仿宋_GB2312" w:eastAsia="仿宋_GB2312" w:cs="仿宋_GB2312"/>
          <w:sz w:val="32"/>
          <w:szCs w:val="32"/>
        </w:rPr>
        <w:t>，单位尚未初审或者初审未通过的，应聘人员可以更改、补充报名信息，也可以改报其他岗位。其中，招聘单位要求补充信息的，应当及时完整地补充报名信息。2024年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日1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:00后，单位尚未初审或者初审未通过的，不能再更改、补充报名信息，不能再改报其他岗位。</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12.什么是岗位改报？</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因应聘人数达不到规定比例而取消招聘岗位的应聘人员，各招聘单位将组织报名人员在规定时间内改报岗位表中其他符合条件岗位。改报只进行一次</w:t>
      </w:r>
      <w:bookmarkStart w:id="0" w:name="_GoBack"/>
      <w:bookmarkEnd w:id="0"/>
      <w:r>
        <w:rPr>
          <w:rFonts w:hint="eastAsia" w:ascii="仿宋_GB2312" w:hAnsi="仿宋_GB2312" w:eastAsia="仿宋_GB2312" w:cs="仿宋_GB2312"/>
          <w:sz w:val="32"/>
          <w:szCs w:val="32"/>
        </w:rPr>
        <w:t>，改报未通过资格审查的不能改报。因应聘人员放弃改报或没有其他符合条件的岗位而不能改报的，将为其办理退费。请应聘人员在确认缴费后，注意关注取消岗位公告，并保持通讯畅通。因通讯不畅或未在规定时间填报、反馈有关信息影响改报的，视为放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13.减免考务费如何办理？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最低生活保障家庭人员凭其家庭所在地的县（市、区）民政部门出具的享受最低生活保障的证明或低保证；脱贫享受政策人口和防返贫监测帮扶对象凭其家庭所在地的县（市、区）乡村振兴部门出具的有关证明；残疾人应提交残疾人证。</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14.违纪违规及存在不诚信情形的应聘人员如何处理？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聘人员要严格遵守公开招聘的相关政策规定，遵从事业单位人事综合管理部门、人事考试机构和招聘单位或其主管部门（举办单位）的统一安排，其在应聘期间的表现，将作为公开招聘考察的重要内容之一。对违反公开招聘纪律的应聘人员，按照《事业单位公开招聘违纪违规行为处理规定》（人力资源和社会保障部令第35号）处理，对招聘工作中存在不诚信情形的应聘人员，纳入事业单位公开招聘违纪违规与诚信档案库。</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15.是否有指定的考试辅导书和培训班？</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本次公开招聘不指定考试教材和辅导用书，不举办也不授权或委托任何机构举办考试辅导培训班。</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534A2F"/>
    <w:multiLevelType w:val="singleLevel"/>
    <w:tmpl w:val="3C534A2F"/>
    <w:lvl w:ilvl="0" w:tentative="0">
      <w:start w:val="1"/>
      <w:numFmt w:val="chineseCounting"/>
      <w:pStyle w:val="2"/>
      <w:suff w:val="nothing"/>
      <w:lvlText w:val="%1、"/>
      <w:lvlJc w:val="left"/>
      <w:pPr>
        <w:ind w:left="0" w:leftChars="0" w:firstLine="42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lMzM1NWU5ZmM2YWM3Zjc4Y2RkMTZmYTRlM2Q3M2YifQ=="/>
  </w:docVars>
  <w:rsids>
    <w:rsidRoot w:val="00000000"/>
    <w:rsid w:val="07671369"/>
    <w:rsid w:val="2194551F"/>
    <w:rsid w:val="251B7E9C"/>
    <w:rsid w:val="5CA9491A"/>
    <w:rsid w:val="75EF68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0" w:beforeAutospacing="0" w:afterLines="0" w:afterAutospacing="0" w:line="576" w:lineRule="auto"/>
      <w:ind w:firstLine="880" w:firstLineChars="200"/>
      <w:outlineLvl w:val="0"/>
    </w:pPr>
    <w:rPr>
      <w:rFonts w:ascii="Calibri" w:hAnsi="Calibri" w:eastAsia="黑体" w:cs="Times New Roman"/>
      <w:b/>
      <w:kern w:val="44"/>
      <w:sz w:val="32"/>
      <w:szCs w:val="22"/>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2024-05-15T10:17:00Z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39049B3BB8B8451DB6235B2A18860FFC_12</vt:lpwstr>
  </property>
</Properties>
</file>