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内黄县产品质量检验检测中心公开引进人才岗位计划表</w:t>
      </w:r>
    </w:p>
    <w:tbl>
      <w:tblPr>
        <w:tblStyle w:val="3"/>
        <w:tblW w:w="13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835"/>
        <w:gridCol w:w="1100"/>
        <w:gridCol w:w="1033"/>
        <w:gridCol w:w="834"/>
        <w:gridCol w:w="3592"/>
        <w:gridCol w:w="1463"/>
        <w:gridCol w:w="21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用人单位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引进计划数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岗位</w:t>
            </w:r>
          </w:p>
        </w:tc>
        <w:tc>
          <w:tcPr>
            <w:tcW w:w="9097" w:type="dxa"/>
            <w:gridSpan w:val="5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资格条件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报名邮箱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35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00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9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内黄县产品质量检验检测中心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专业技术人员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普通高等教育研究生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硕士及以上</w:t>
            </w:r>
          </w:p>
        </w:tc>
        <w:tc>
          <w:tcPr>
            <w:tcW w:w="35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化学（0703）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仪器科学与技术（0804）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食品科学与工程（0832）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农业资源与环境（0903）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植物保护（0904）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兽医学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0906）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农业（0951）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年龄为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1989年1月1日及以后出生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引进博士或副高职称专业技术人员年龄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1984年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1月1日及以后出生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正高职称专业技术人员年龄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1979年1月1日及以后出生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国内“双一流”大学毕业的硕士研究生。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nhnj666@126.com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1587" w:right="1814" w:bottom="1247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ZWMyZmRiMzIzZDJhNDEyMjg3ZTdlZjUyNGZhMjAifQ=="/>
  </w:docVars>
  <w:rsids>
    <w:rsidRoot w:val="04023771"/>
    <w:rsid w:val="04023771"/>
    <w:rsid w:val="073E397A"/>
    <w:rsid w:val="0D0864F9"/>
    <w:rsid w:val="0FBE70DE"/>
    <w:rsid w:val="171E6442"/>
    <w:rsid w:val="1CF00B36"/>
    <w:rsid w:val="1EF77A4B"/>
    <w:rsid w:val="23B21B80"/>
    <w:rsid w:val="30BE2B19"/>
    <w:rsid w:val="3FFA2A19"/>
    <w:rsid w:val="447F62F0"/>
    <w:rsid w:val="46AA5A88"/>
    <w:rsid w:val="483766A5"/>
    <w:rsid w:val="51944FC6"/>
    <w:rsid w:val="51B96974"/>
    <w:rsid w:val="544646AA"/>
    <w:rsid w:val="58B939E8"/>
    <w:rsid w:val="5ED54148"/>
    <w:rsid w:val="61765626"/>
    <w:rsid w:val="6F556545"/>
    <w:rsid w:val="6FB6764F"/>
    <w:rsid w:val="70DC28E2"/>
    <w:rsid w:val="78637F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2024-04-09T22:23:00Z</dcterms:created>
  <dc:creator>WPS_1649469462</dc:creator>
  <cp:lastModifiedBy>Administrator</cp:lastModifiedBy>
  <cp:lastPrinted>2024-04-12T11:45:00Z</cp:lastPrinted>
  <dcterms:modified xsi:type="dcterms:W3CDTF">2024-05-14T09:30:32Z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E7B2F97E17B549B7A988CF704693824E_13</vt:lpwstr>
  </property>
</Properties>
</file>