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0" w:firstLineChars="0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u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u w:val="none"/>
          <w:lang w:bidi="ar"/>
        </w:rPr>
        <w:t>2024年湘潭市岳塘区教育系统事业单位（B类岗位）计划表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u w:val="none"/>
          <w:lang w:bidi="ar"/>
        </w:rPr>
        <w:t>（12人）</w:t>
      </w:r>
    </w:p>
    <w:tbl>
      <w:tblPr>
        <w:tblStyle w:val="5"/>
        <w:tblW w:w="16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70"/>
        <w:gridCol w:w="1725"/>
        <w:gridCol w:w="1312"/>
        <w:gridCol w:w="1200"/>
        <w:gridCol w:w="675"/>
        <w:gridCol w:w="896"/>
        <w:gridCol w:w="820"/>
        <w:gridCol w:w="1275"/>
        <w:gridCol w:w="1305"/>
        <w:gridCol w:w="1610"/>
        <w:gridCol w:w="1605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引进岗位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5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岗位具体要求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499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数学与统计类（数学方向）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424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519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B-3-1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414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B-3-2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3" w:type="dxa"/>
          <w:trHeight w:val="6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（足球）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二级乙等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0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周岁以下指19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年5月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日以后出生；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所设专业不区分专业硕士和学术硕士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所有岗位最低服务期限为5年。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.教师资格证上的学科与所报岗位学科一致。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E5YzBiNGMyZmRjYjg5YTdmNzAxNTc5OTA1YTUifQ=="/>
  </w:docVars>
  <w:rsids>
    <w:rsidRoot w:val="631F19E3"/>
    <w:rsid w:val="631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200" w:firstLineChars="200"/>
    </w:pPr>
    <w:rPr>
      <w:rFonts w:ascii="仿宋_GB2312" w:eastAsia="仿宋_GB2312"/>
      <w:sz w:val="32"/>
      <w:szCs w:val="3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2024-05-20T07:31:00Z</dcterms:created>
  <dc:creator>Administrator</dc:creator>
  <cp:lastModifiedBy>Administrator</cp:lastModifiedBy>
  <dcterms:modified xsi:type="dcterms:W3CDTF">2024-05-20T07:32:05Z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B9BCC918A40847979A9E8DB67687EA75_11</vt:lpwstr>
  </property>
</Properties>
</file>