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3"/>
        <w:tblW w:w="95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16"/>
        <w:gridCol w:w="1039"/>
        <w:gridCol w:w="97"/>
        <w:gridCol w:w="847"/>
        <w:gridCol w:w="982"/>
        <w:gridCol w:w="1308"/>
        <w:gridCol w:w="1215"/>
        <w:gridCol w:w="10"/>
        <w:gridCol w:w="683"/>
        <w:gridCol w:w="156"/>
        <w:gridCol w:w="1512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5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  <w:t>四川省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食品检验研究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  <w:t>年公开考核招聘工作人员登记表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2寸正面</w:t>
            </w: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（职业）资格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获证时间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终止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学习及工作情况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自大学填起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兼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8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科研成果情况</w:t>
            </w:r>
          </w:p>
        </w:tc>
        <w:tc>
          <w:tcPr>
            <w:tcW w:w="78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已公开发表出版的论文及著作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期刊或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出版社名称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4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1701"/>
        <w:gridCol w:w="236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承</w:t>
            </w:r>
          </w:p>
          <w:p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担</w:t>
            </w:r>
          </w:p>
          <w:p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的</w:t>
            </w:r>
          </w:p>
          <w:p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科</w:t>
            </w:r>
          </w:p>
          <w:p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研</w:t>
            </w:r>
          </w:p>
          <w:p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项</w:t>
            </w:r>
          </w:p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目</w:t>
            </w:r>
          </w:p>
        </w:tc>
        <w:tc>
          <w:tcPr>
            <w:tcW w:w="2410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项目级别及类别</w:t>
            </w:r>
          </w:p>
        </w:tc>
        <w:tc>
          <w:tcPr>
            <w:tcW w:w="2088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18" w:type="dxa"/>
            <w:gridSpan w:val="5"/>
          </w:tcPr>
          <w:p>
            <w:pPr>
              <w:widowControl/>
              <w:spacing w:line="320" w:lineRule="exact"/>
              <w:ind w:left="354" w:hanging="354" w:hangingChars="147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hint="eastAsia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1.应聘人员必须保证所填信息的真实性，如所提供信息与实际不符，一经发现立即取消聘用资格；</w:t>
            </w:r>
          </w:p>
          <w:p>
            <w:pPr>
              <w:widowControl/>
              <w:spacing w:line="320" w:lineRule="exact"/>
              <w:ind w:firstLine="234" w:firstLineChars="97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2.表格内容行数不够可自行添加行数。</w:t>
            </w: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3.本表一式两份，由招聘单位保存。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2F72122"/>
    <w:rsid w:val="42F7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2024-05-21T06:29:00Z</dcterms:created>
  <dc:creator>Primadonna</dc:creator>
  <cp:lastModifiedBy>Primadonna</cp:lastModifiedBy>
  <dcterms:modified xsi:type="dcterms:W3CDTF">2024-05-21T06:29:38Z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221610939B444E35B0786DCDC4A2365A_11</vt:lpwstr>
  </property>
</Properties>
</file>