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w:t>
      </w: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在读的全日制普通高校非应届毕业生能不能报考？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答：在全日制普通高校就读的非2024年应届毕业生不能报考，在全日制普通高校脱产就读的非2024年应届毕业的专升本人员、研究生也不能以原已取得的学历、学位证书报考。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2.机关、事业单位正式在编人员能否报考太湖县事业单位？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凡符合太湖县事业单位公开招聘岗位报考资格条件的机关或事业单位正式在编人员，可以报考太湖县事业单位（按照国家、省有关规定，尚在最低服务年限内的机关、事业单位正式在编工作人员不得报考）。在资格复审时，上述人员需按人事管理权限提供所在单位（主管部门）同意报考的证明材料。</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3.哪些人员可以报考“应届毕业生”岗位？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答：（1）纳入国家统招计划、被普通高等院校录取的2024年应届高校毕业生。</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2）国家统一招生的2022年、2023年普通高校毕业生离校时和在择业期内（国家规定择业期为二年）未落实工作单位，其户口、档案、组织关系仍保留在原毕业学校，或保留在各级毕业生就业主管部门（毕业生就业指导服务中心）、各级人才交流服务机构和各级公共就业服务机构的毕业生。</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（3）参加“服务基层项目”前无工作经历的人员，服务期满且考核合格后2年内未落实工作单位的，可报考“应届毕业生”岗位。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（4）普通高等院校在校生或毕业当年入伍，退役后（含复学毕业）2年内未落实工作单位的退役士兵，可报考“应届毕业生”岗位。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（5）2024年取得国（境）外学位并完成教育部门学历认证的留学回国人员;以及2022年、2023年取得国（境）外学位并完成教育部门学历认证且未落实工作单位的留学回国人员，可报考“应届毕业生”岗位。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（6）其他按规定可享受应届毕业生相关政策的人员。</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4.太湖县事业单位各招聘岗位的学历、学位要求如何界定？</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答：“专科及以上”包括专科、本科、硕士研究生、博士研究生。</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“本科（学士）及以上”包括本科、硕士研究生、博士研究生（须同时具有相应层次的学位）。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其他依次类推。</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上述学历均必须为国家承认的学历。</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如要求提供学历学位的招聘岗位，学位与学历的专业方向须一致。</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5.非普通高等学历教育的其他国民教育形式的毕业生是否可以报考？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答：非普通高等学历教育的其他国民教育形式（自学考试、成人教育、网络教育、夜大、电大等）毕业生，符合岗位要求的资格条件的，可以报考。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6.可否凭党校学历证书报考？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答：中央党校、省委党校学历可比照同等国民教育学历,符合岗位要求的资格条件的，可以报考。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7.技工院校毕业生学历如何认定？</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答：在符合专业等其他岗位条件的前提下，技工院校预备技师（技师）班毕业生可报名应聘学历要求为大学本科的岗位，高级工班毕业生可报名应聘学历要求为大学专科的岗位。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8.是否可以凭专业（学业）证书、结业证书报考？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答：不能报考。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9.取得双专科学历、双本科学历、双学士学位的人员能否分别按本科学历、研究生学历、硕士学位人员报考？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答：不能报考。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10.考生、招聘单位对招聘岗位的专业要求如何把握？</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答：考生须如实填报自己所学专业，专业名称应与本人相应学历毕业证书所载专业一致，凡弄虚作假者，一经发现并查实后，取消其考试（聘用）资格。</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如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11.考生是否可以凭第二专业或者辅修专业报考？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答：考生如取得教育主管部门认证的符合招聘岗位要求专业的学历学位证书，且学历与学位专业一致，即可报考。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12.毕业证书上专业后面带括号，能否以括号里的信息作为专业报考？</w:t>
      </w:r>
    </w:p>
    <w:p>
      <w:pPr>
        <w:keepNext w:val="0"/>
        <w:keepLines w:val="0"/>
        <w:widowControl/>
        <w:suppressLineNumbers w:val="0"/>
        <w:shd w:val="clear" w:fill="FFFFFF"/>
        <w:spacing w:before="0" w:beforeAutospacing="1" w:after="0" w:afterAutospacing="1"/>
        <w:ind w:left="0" w:right="0" w:firstLine="600"/>
        <w:jc w:val="left"/>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答：括号里的信息只能代表所学内容有所涉及，不能认定为专业（教育部公布的“专业指导目录”中自带括号的除外），考生只能以括号外的专业名称报考相符合的岗位。</w:t>
      </w:r>
    </w:p>
    <w:p>
      <w:pPr>
        <w:keepNext w:val="0"/>
        <w:keepLines w:val="0"/>
        <w:widowControl/>
        <w:numPr>
          <w:ilvl w:val="0"/>
          <w:numId w:val="1"/>
        </w:numPr>
        <w:suppressLineNumbers w:val="0"/>
        <w:shd w:val="clear" w:fill="FFFFFF"/>
        <w:spacing w:before="0" w:beforeAutospacing="1" w:after="0" w:afterAutospacing="1"/>
        <w:ind w:left="0" w:right="0" w:firstLine="600"/>
        <w:jc w:val="left"/>
        <w:rPr>
          <w:rStyle w:val="6"/>
          <w:rFonts w:hint="eastAsia" w:ascii="仿宋" w:hAnsi="仿宋" w:eastAsia="仿宋" w:cs="仿宋"/>
          <w:b/>
          <w:bCs w:val="0"/>
          <w:i w:val="0"/>
          <w:iCs w:val="0"/>
          <w:caps w:val="0"/>
          <w:color w:val="000000" w:themeColor="text1"/>
          <w:spacing w:val="0"/>
          <w:kern w:val="0"/>
          <w:sz w:val="30"/>
          <w:szCs w:val="30"/>
          <w:shd w:val="clear" w:fill="FFFFFF"/>
          <w:lang w:val="en-US" w:eastAsia="zh-CN" w:bidi="ar"/>
          <w14:textFill>
            <w14:solidFill>
              <w14:schemeClr w14:val="tx1"/>
            </w14:solidFill>
          </w14:textFill>
        </w:rPr>
      </w:pPr>
      <w:r>
        <w:rPr>
          <w:rStyle w:val="6"/>
          <w:rFonts w:hint="eastAsia" w:ascii="仿宋" w:hAnsi="仿宋" w:eastAsia="仿宋" w:cs="仿宋"/>
          <w:b/>
          <w:bCs w:val="0"/>
          <w:i w:val="0"/>
          <w:iCs w:val="0"/>
          <w:caps w:val="0"/>
          <w:color w:val="000000" w:themeColor="text1"/>
          <w:spacing w:val="0"/>
          <w:kern w:val="0"/>
          <w:sz w:val="30"/>
          <w:szCs w:val="30"/>
          <w:shd w:val="clear" w:fill="FFFFFF"/>
          <w:lang w:val="en-US" w:eastAsia="zh-CN" w:bidi="ar"/>
          <w14:textFill>
            <w14:solidFill>
              <w14:schemeClr w14:val="tx1"/>
            </w14:solidFill>
          </w14:textFill>
        </w:rPr>
        <w:t>考生毕业证书所载专业名称与</w:t>
      </w:r>
      <w:r>
        <w:rPr>
          <w:rFonts w:hint="eastAsia" w:ascii="仿宋" w:hAnsi="仿宋" w:eastAsia="仿宋" w:cs="仿宋"/>
          <w:b/>
          <w:bCs w:val="0"/>
          <w:i w:val="0"/>
          <w:iCs w:val="0"/>
          <w:caps w:val="0"/>
          <w:color w:val="000000" w:themeColor="text1"/>
          <w:spacing w:val="0"/>
          <w:kern w:val="0"/>
          <w:sz w:val="30"/>
          <w:szCs w:val="30"/>
          <w:shd w:val="clear" w:fill="FFFFFF"/>
          <w:lang w:val="en-US" w:eastAsia="zh-CN" w:bidi="ar"/>
          <w14:textFill>
            <w14:solidFill>
              <w14:schemeClr w14:val="tx1"/>
            </w14:solidFill>
          </w14:textFill>
        </w:rPr>
        <w:t>招聘岗位要求专业名称一致，专业</w:t>
      </w:r>
      <w:bookmarkStart w:id="0" w:name="_GoBack"/>
      <w:bookmarkEnd w:id="0"/>
      <w:r>
        <w:rPr>
          <w:rFonts w:hint="eastAsia" w:ascii="仿宋" w:hAnsi="仿宋" w:eastAsia="仿宋" w:cs="仿宋"/>
          <w:b/>
          <w:bCs w:val="0"/>
          <w:i w:val="0"/>
          <w:iCs w:val="0"/>
          <w:caps w:val="0"/>
          <w:color w:val="000000" w:themeColor="text1"/>
          <w:spacing w:val="0"/>
          <w:kern w:val="0"/>
          <w:sz w:val="30"/>
          <w:szCs w:val="30"/>
          <w:shd w:val="clear" w:fill="FFFFFF"/>
          <w:lang w:val="en-US" w:eastAsia="zh-CN" w:bidi="ar"/>
          <w14:textFill>
            <w14:solidFill>
              <w14:schemeClr w14:val="tx1"/>
            </w14:solidFill>
          </w14:textFill>
        </w:rPr>
        <w:t>代码不一致，是否可以报考？</w:t>
      </w:r>
    </w:p>
    <w:p>
      <w:pPr>
        <w:keepNext w:val="0"/>
        <w:keepLines w:val="0"/>
        <w:widowControl/>
        <w:suppressLineNumbers w:val="0"/>
        <w:shd w:val="clear" w:fill="FFFFFF"/>
        <w:spacing w:before="0" w:beforeAutospacing="1" w:after="0" w:afterAutospacing="1"/>
        <w:ind w:right="0"/>
        <w:jc w:val="left"/>
        <w:rPr>
          <w:rFonts w:hint="default"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 xml:space="preserve">     答：在符合其他岗位条件的前提下，可以报考。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14.报考“具有教师资格证书”等有相关职（执）业资格要求的岗位，对取得证书时限是否有要求？</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有要求。招考岗位有职（执）业资格或证书要求的，资格复审时，应提供相关证书原件。其中，已通过相关考试，资格复审时尚未取得证书的，可凭主管部门出具的书面证明材料办理资格复审，至2024年12月31日仍不能提供证书，或证书与证明材料不一致的，取消聘用资格。</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15.退役士兵，尚未办理户口入户手续，无身份证，如何报考？</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答：退役士兵可以身份证号报名，在考前如仍未取得有效身份证件的，可持临时有效身份证件或个人有效社保卡参加考试。</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16.报考人员身份证遗失，新证尚未办理，应如何报名？</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keepNext w:val="0"/>
        <w:keepLines w:val="0"/>
        <w:widowControl/>
        <w:suppressLineNumbers w:val="0"/>
        <w:spacing w:before="0" w:beforeAutospacing="1" w:after="0" w:afterAutospacing="1" w:line="420" w:lineRule="atLeast"/>
        <w:ind w:left="0" w:right="0" w:firstLine="600"/>
        <w:jc w:val="left"/>
        <w:rPr>
          <w:rStyle w:val="6"/>
          <w:rFonts w:hint="eastAsia" w:ascii="仿宋" w:hAnsi="仿宋" w:eastAsia="仿宋" w:cs="仿宋"/>
          <w:color w:val="000000" w:themeColor="text1"/>
          <w:kern w:val="0"/>
          <w:sz w:val="30"/>
          <w:szCs w:val="30"/>
          <w:lang w:val="en-US" w:eastAsia="zh-CN" w:bidi="ar"/>
          <w14:textFill>
            <w14:solidFill>
              <w14:schemeClr w14:val="tx1"/>
            </w14:solidFill>
          </w14:textFill>
        </w:rPr>
      </w:pPr>
      <w:r>
        <w:rPr>
          <w:rStyle w:val="6"/>
          <w:rFonts w:hint="eastAsia" w:ascii="仿宋" w:hAnsi="仿宋" w:eastAsia="仿宋" w:cs="仿宋"/>
          <w:color w:val="000000" w:themeColor="text1"/>
          <w:kern w:val="0"/>
          <w:sz w:val="30"/>
          <w:szCs w:val="30"/>
          <w:lang w:val="en-US" w:eastAsia="zh-CN" w:bidi="ar"/>
          <w14:textFill>
            <w14:solidFill>
              <w14:schemeClr w14:val="tx1"/>
            </w14:solidFill>
          </w14:textFill>
        </w:rPr>
        <w:t>17</w:t>
      </w:r>
      <w:r>
        <w:rPr>
          <w:rStyle w:val="6"/>
          <w:rFonts w:hint="default" w:ascii="仿宋" w:hAnsi="仿宋" w:eastAsia="仿宋" w:cs="仿宋"/>
          <w:color w:val="000000" w:themeColor="text1"/>
          <w:kern w:val="0"/>
          <w:sz w:val="30"/>
          <w:szCs w:val="30"/>
          <w:lang w:val="en-US" w:eastAsia="zh-CN" w:bidi="ar"/>
          <w14:textFill>
            <w14:solidFill>
              <w14:schemeClr w14:val="tx1"/>
            </w14:solidFill>
          </w14:textFill>
        </w:rPr>
        <w:t>.</w:t>
      </w:r>
      <w:r>
        <w:rPr>
          <w:rStyle w:val="6"/>
          <w:rFonts w:hint="eastAsia" w:ascii="仿宋" w:hAnsi="仿宋" w:eastAsia="仿宋" w:cs="仿宋"/>
          <w:color w:val="000000" w:themeColor="text1"/>
          <w:kern w:val="0"/>
          <w:sz w:val="30"/>
          <w:szCs w:val="30"/>
          <w:lang w:val="en-US" w:eastAsia="zh-CN" w:bidi="ar"/>
          <w14:textFill>
            <w14:solidFill>
              <w14:schemeClr w14:val="tx1"/>
            </w14:solidFill>
          </w14:textFill>
        </w:rPr>
        <w:t>太湖籍如何认定？</w:t>
      </w:r>
    </w:p>
    <w:p>
      <w:pPr>
        <w:keepNext w:val="0"/>
        <w:keepLines w:val="0"/>
        <w:widowControl/>
        <w:suppressLineNumbers w:val="0"/>
        <w:spacing w:before="0" w:beforeAutospacing="1" w:after="0" w:afterAutospacing="1" w:line="420" w:lineRule="atLeast"/>
        <w:ind w:left="0" w:right="0" w:firstLine="600"/>
        <w:jc w:val="left"/>
        <w:rPr>
          <w:rFonts w:hint="eastAsia" w:ascii="仿宋" w:hAnsi="仿宋" w:eastAsia="仿宋" w:cs="仿宋"/>
          <w:color w:val="000000" w:themeColor="text1"/>
          <w:kern w:val="0"/>
          <w:sz w:val="30"/>
          <w:szCs w:val="30"/>
          <w:lang w:val="en-US" w:eastAsia="zh-CN" w:bidi="ar"/>
          <w14:textFill>
            <w14:solidFill>
              <w14:schemeClr w14:val="tx1"/>
            </w14:solidFill>
          </w14:textFill>
        </w:rPr>
      </w:pPr>
      <w:r>
        <w:rPr>
          <w:rFonts w:hint="eastAsia" w:ascii="仿宋" w:hAnsi="仿宋" w:eastAsia="仿宋" w:cs="仿宋"/>
          <w:color w:val="000000" w:themeColor="text1"/>
          <w:kern w:val="0"/>
          <w:sz w:val="30"/>
          <w:szCs w:val="30"/>
          <w:lang w:val="en-US" w:eastAsia="zh-CN" w:bidi="ar"/>
          <w14:textFill>
            <w14:solidFill>
              <w14:schemeClr w14:val="tx1"/>
            </w14:solidFill>
          </w14:textFill>
        </w:rPr>
        <w:t>答：高（中）考录取时为太湖县户籍或招聘公告发布前户籍已迁入太湖县内。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line="560" w:lineRule="atLeast"/>
        <w:ind w:left="0" w:right="0" w:firstLine="640"/>
        <w:jc w:val="cente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太湖县事业单位公开招聘工作领导小组办公室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0"/>
        <w:jc w:val="cente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2024年5月23日</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CFCEE4"/>
    <w:multiLevelType w:val="singleLevel"/>
    <w:tmpl w:val="34CFCEE4"/>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YTA5MjI2NWUzNDg5OGQyODQ0MzNhNDhhYjllMDUifQ=="/>
  </w:docVars>
  <w:rsids>
    <w:rsidRoot w:val="00000000"/>
    <w:rsid w:val="0074265B"/>
    <w:rsid w:val="009E0EDB"/>
    <w:rsid w:val="030B6B29"/>
    <w:rsid w:val="0B1B293A"/>
    <w:rsid w:val="0F94469B"/>
    <w:rsid w:val="107F420F"/>
    <w:rsid w:val="1B042E56"/>
    <w:rsid w:val="1E60541E"/>
    <w:rsid w:val="22DC11A6"/>
    <w:rsid w:val="27E555EA"/>
    <w:rsid w:val="288A2862"/>
    <w:rsid w:val="2D9179BF"/>
    <w:rsid w:val="3AFD2028"/>
    <w:rsid w:val="41866449"/>
    <w:rsid w:val="466B43E1"/>
    <w:rsid w:val="4AAD004A"/>
    <w:rsid w:val="58EF7774"/>
    <w:rsid w:val="6A946868"/>
    <w:rsid w:val="71454347"/>
    <w:rsid w:val="733207B2"/>
    <w:rsid w:val="733676C5"/>
    <w:rsid w:val="73FE2B26"/>
    <w:rsid w:val="745C6515"/>
    <w:rsid w:val="7DF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2170</Words>
  <Characters>2230</Characters>
  <Lines>0</Lines>
  <Paragraphs>0</Paragraphs>
  <TotalTime>12</TotalTime>
  <ScaleCrop>false</ScaleCrop>
  <LinksUpToDate>false</LinksUpToDate>
  <CharactersWithSpaces>2243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2023-05-16T07:04:00Z</dcterms:created>
  <dc:creator>Administrator</dc:creator>
  <cp:lastModifiedBy>笙箫</cp:lastModifiedBy>
  <cp:lastPrinted>2024-05-20T09:18:19Z</cp:lastPrinted>
  <dcterms:modified xsi:type="dcterms:W3CDTF">2024-05-20T09:20:07Z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3B35DEF960C34D889F4D0EE4DE316DFF_12</vt:lpwstr>
  </property>
</Properties>
</file>