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hint="eastAsia" w:ascii="Times New Roman" w:hAnsi="Times New Roman" w:eastAsia="黑体" w:cs="黑体"/>
          <w:sz w:val="32"/>
          <w:szCs w:val="32"/>
          <w:lang w:val="en-US" w:eastAsia="zh-CN"/>
        </w:rPr>
        <w:t>2</w:t>
      </w:r>
      <w:r>
        <w:rPr>
          <w:rFonts w:hint="eastAsia" w:ascii="黑体" w:hAnsi="黑体" w:eastAsia="黑体" w:cs="黑体"/>
          <w:sz w:val="32"/>
          <w:szCs w:val="32"/>
        </w:rPr>
        <w:t>：</w:t>
      </w:r>
    </w:p>
    <w:p>
      <w:pPr>
        <w:keepNext w:val="0"/>
        <w:keepLines w:val="0"/>
        <w:pageBreakBefore w:val="0"/>
        <w:kinsoku/>
        <w:wordWrap/>
        <w:overflowPunct/>
        <w:topLinePunct w:val="0"/>
        <w:bidi w:val="0"/>
        <w:spacing w:line="60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eastAsia="zh-CN"/>
        </w:rPr>
        <w:t>淄博市技师学院</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高层次人才招聘应聘须知</w:t>
      </w:r>
    </w:p>
    <w:p>
      <w:pPr>
        <w:keepNext w:val="0"/>
        <w:keepLines w:val="0"/>
        <w:pageBreakBefore w:val="0"/>
        <w:kinsoku/>
        <w:wordWrap/>
        <w:overflowPunct/>
        <w:topLinePunct w:val="0"/>
        <w:bidi w:val="0"/>
        <w:spacing w:line="560" w:lineRule="exact"/>
        <w:ind w:firstLine="707" w:firstLineChars="221"/>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一、招聘岗位有关说明</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本次招聘具体岗位、招聘人数、资格条件等，详见《</w:t>
      </w:r>
      <w:r>
        <w:rPr>
          <w:rFonts w:hint="eastAsia" w:ascii="Times New Roman" w:hAnsi="Times New Roman" w:eastAsia="仿宋_GB2312" w:cs="仿宋_GB2312"/>
          <w:kern w:val="2"/>
          <w:sz w:val="32"/>
          <w:szCs w:val="32"/>
        </w:rPr>
        <w:t>202</w:t>
      </w:r>
      <w:r>
        <w:rPr>
          <w:rFonts w:hint="eastAsia" w:ascii="Times New Roman" w:hAnsi="Times New Roman" w:eastAsia="仿宋_GB2312" w:cs="仿宋_GB2312"/>
          <w:kern w:val="2"/>
          <w:sz w:val="32"/>
          <w:szCs w:val="32"/>
          <w:lang w:val="en-US" w:eastAsia="zh-CN"/>
        </w:rPr>
        <w:t>4</w:t>
      </w:r>
      <w:r>
        <w:rPr>
          <w:rFonts w:hint="eastAsia" w:ascii="仿宋_GB2312" w:hAnsi="仿宋_GB2312" w:eastAsia="仿宋_GB2312" w:cs="仿宋_GB2312"/>
          <w:kern w:val="2"/>
          <w:sz w:val="32"/>
          <w:szCs w:val="32"/>
        </w:rPr>
        <w:t>年</w:t>
      </w:r>
      <w:r>
        <w:rPr>
          <w:rFonts w:hint="eastAsia" w:ascii="仿宋_GB2312" w:hAnsi="仿宋_GB2312" w:eastAsia="仿宋_GB2312" w:cs="仿宋_GB2312"/>
          <w:kern w:val="2"/>
          <w:sz w:val="32"/>
          <w:szCs w:val="32"/>
          <w:lang w:eastAsia="zh-CN"/>
        </w:rPr>
        <w:t>淄博市技师学院高层次</w:t>
      </w:r>
      <w:r>
        <w:rPr>
          <w:rFonts w:hint="eastAsia" w:ascii="仿宋_GB2312" w:hAnsi="仿宋_GB2312" w:eastAsia="仿宋_GB2312" w:cs="仿宋_GB2312"/>
          <w:kern w:val="2"/>
          <w:sz w:val="32"/>
          <w:szCs w:val="32"/>
        </w:rPr>
        <w:t>人才招聘岗位一览表》（附件</w:t>
      </w:r>
      <w:r>
        <w:rPr>
          <w:rFonts w:hint="eastAsia" w:ascii="Times New Roman" w:hAnsi="Times New Roman" w:eastAsia="仿宋_GB2312" w:cs="仿宋_GB2312"/>
          <w:kern w:val="2"/>
          <w:sz w:val="32"/>
          <w:szCs w:val="32"/>
          <w:lang w:val="en-US" w:eastAsia="zh-CN"/>
        </w:rPr>
        <w:t>1</w:t>
      </w:r>
      <w:r>
        <w:rPr>
          <w:rFonts w:hint="eastAsia" w:ascii="仿宋_GB2312" w:hAnsi="仿宋_GB2312" w:eastAsia="仿宋_GB2312" w:cs="仿宋_GB2312"/>
          <w:kern w:val="2"/>
          <w:sz w:val="32"/>
          <w:szCs w:val="32"/>
        </w:rPr>
        <w:t>），以下简称《岗位一览表》。应聘人员在报名前，请仔细阅读</w:t>
      </w:r>
      <w:r>
        <w:rPr>
          <w:rFonts w:hint="eastAsia" w:ascii="仿宋_GB2312" w:hAnsi="仿宋_GB2312" w:eastAsia="仿宋_GB2312" w:cs="仿宋_GB2312"/>
          <w:b/>
          <w:bCs/>
          <w:kern w:val="2"/>
          <w:sz w:val="32"/>
          <w:szCs w:val="32"/>
        </w:rPr>
        <w:t>招聘公告、招聘须知及有关政策规定</w:t>
      </w:r>
      <w:r>
        <w:rPr>
          <w:rFonts w:hint="eastAsia" w:ascii="仿宋_GB2312" w:hAnsi="仿宋_GB2312" w:eastAsia="仿宋_GB2312" w:cs="仿宋_GB2312"/>
          <w:kern w:val="2"/>
          <w:sz w:val="32"/>
          <w:szCs w:val="32"/>
        </w:rPr>
        <w:t>，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5"/>
        <w:keepNext w:val="0"/>
        <w:keepLines w:val="0"/>
        <w:pageBreakBefore w:val="0"/>
        <w:widowControl/>
        <w:numPr>
          <w:ilvl w:val="0"/>
          <w:numId w:val="1"/>
        </w:numPr>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招聘岗位的学历、学位、专业等条件有对应关系。</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（二）《岗位一览表》“专业要求”栏中所列专业，如无特殊说明均指具体专业（二级学科），不含同名一级学科下的其他专业。</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（三）应聘人员所学专业与招聘岗位要求专业符合教育部新旧专业对照关系的，也可应聘。</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highlight w:val="yellow"/>
        </w:rPr>
      </w:pPr>
      <w:r>
        <w:rPr>
          <w:rFonts w:hint="eastAsia" w:ascii="仿宋_GB2312" w:hAnsi="仿宋_GB2312" w:eastAsia="仿宋_GB2312" w:cs="仿宋_GB2312"/>
          <w:kern w:val="2"/>
          <w:sz w:val="32"/>
          <w:szCs w:val="32"/>
          <w:highlight w:val="none"/>
        </w:rPr>
        <w:t>（四）招聘专业的审核以应聘</w:t>
      </w:r>
      <w:r>
        <w:rPr>
          <w:rFonts w:hint="eastAsia" w:ascii="仿宋_GB2312" w:hAnsi="仿宋_GB2312" w:eastAsia="仿宋_GB2312" w:cs="仿宋_GB2312"/>
          <w:kern w:val="2"/>
          <w:sz w:val="32"/>
          <w:szCs w:val="32"/>
        </w:rPr>
        <w:t>人员所获毕业证书上注明的专业为准。其中，辅修专业证书与学历证书配合使用，可依据辅修专业证书上注明的专业应聘。</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（五）国（境）外高校毕业生获得国务院学位委员会和教育部授权教育部留学服务中心出具的学历学位认证后，视同具有同等学历学位应聘资格。所学专业是否符合招聘岗位要求，由招聘单位认定。</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（六）在职人员是指与单位签订正式劳动合同或被公务员录用、事业单位聘用的人员。签订就业协议人员是指与单位签订初步就业协议的人员。</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在职人员（含已签订就业协议的人员）应聘的，须征得所在单位（就业协议单位）同意。定向委培应届毕业生应聘的，须征得定向委培单位同意。</w:t>
      </w:r>
    </w:p>
    <w:p>
      <w:pPr>
        <w:pStyle w:val="5"/>
        <w:keepNext w:val="0"/>
        <w:keepLines w:val="0"/>
        <w:pageBreakBefore w:val="0"/>
        <w:widowControl/>
        <w:kinsoku/>
        <w:wordWrap/>
        <w:overflowPunct/>
        <w:topLinePunct w:val="0"/>
        <w:bidi w:val="0"/>
        <w:spacing w:beforeAutospacing="0" w:afterAutospacing="0" w:line="560" w:lineRule="exact"/>
        <w:ind w:left="420" w:leftChars="200" w:firstLine="640" w:firstLineChars="200"/>
        <w:jc w:val="both"/>
        <w:textAlignment w:val="auto"/>
      </w:pPr>
      <w:r>
        <w:rPr>
          <w:rFonts w:hint="eastAsia" w:ascii="黑体" w:hAnsi="黑体" w:eastAsia="黑体" w:cs="黑体"/>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（二）服务年限不满</w:t>
      </w:r>
      <w:r>
        <w:rPr>
          <w:rFonts w:hint="eastAsia" w:ascii="Times New Roman" w:hAnsi="Times New Roman" w:eastAsia="仿宋_GB2312"/>
          <w:color w:val="000000"/>
          <w:sz w:val="32"/>
          <w:szCs w:val="32"/>
        </w:rPr>
        <w:t>5</w:t>
      </w:r>
      <w:r>
        <w:rPr>
          <w:rFonts w:hint="eastAsia" w:ascii="仿宋_GB2312" w:eastAsia="仿宋_GB2312"/>
          <w:color w:val="000000"/>
          <w:sz w:val="32"/>
          <w:szCs w:val="32"/>
        </w:rPr>
        <w:t>年（含试用期）的公务员和参照公务员法管理的人员。</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hint="eastAsia" w:ascii="仿宋_GB2312" w:eastAsia="仿宋_GB2312"/>
          <w:color w:val="000000"/>
          <w:sz w:val="32"/>
          <w:szCs w:val="32"/>
        </w:rPr>
        <w:t>届毕业生可自公告发布之日起报名）。</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（七）《事业单位人事管理回避规定》（人社部规〔</w:t>
      </w:r>
      <w:r>
        <w:rPr>
          <w:rFonts w:hint="eastAsia" w:ascii="Times New Roman" w:hAnsi="Times New Roman" w:eastAsia="仿宋_GB2312"/>
          <w:color w:val="000000"/>
          <w:sz w:val="32"/>
          <w:szCs w:val="32"/>
        </w:rPr>
        <w:t>2019</w:t>
      </w:r>
      <w:r>
        <w:rPr>
          <w:rFonts w:hint="eastAsia" w:ascii="仿宋_GB2312" w:eastAsia="仿宋_GB2312"/>
          <w:color w:val="000000"/>
          <w:sz w:val="32"/>
          <w:szCs w:val="32"/>
        </w:rPr>
        <w:t>〕</w:t>
      </w:r>
      <w:r>
        <w:rPr>
          <w:rFonts w:hint="eastAsia" w:ascii="Times New Roman" w:hAnsi="Times New Roman" w:eastAsia="仿宋_GB2312"/>
          <w:color w:val="000000"/>
          <w:sz w:val="32"/>
          <w:szCs w:val="32"/>
        </w:rPr>
        <w:t>1</w:t>
      </w:r>
      <w:r>
        <w:rPr>
          <w:rFonts w:hint="eastAsia" w:ascii="仿宋_GB2312" w:eastAsia="仿宋_GB2312"/>
          <w:color w:val="000000"/>
          <w:sz w:val="32"/>
          <w:szCs w:val="32"/>
        </w:rPr>
        <w:t>号）中须回避的情形。</w:t>
      </w:r>
    </w:p>
    <w:p>
      <w:pPr>
        <w:keepNext w:val="0"/>
        <w:keepLines w:val="0"/>
        <w:pageBreakBefore w:val="0"/>
        <w:kinsoku/>
        <w:wordWrap/>
        <w:overflowPunct/>
        <w:topLinePunct w:val="0"/>
        <w:bidi w:val="0"/>
        <w:spacing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eastAsia="zh-CN" w:bidi="ar"/>
          <w14:textFill>
            <w14:solidFill>
              <w14:schemeClr w14:val="tx1"/>
            </w14:solidFill>
          </w14:textFill>
        </w:rPr>
        <w:t>三、</w:t>
      </w:r>
      <w:r>
        <w:rPr>
          <w:rFonts w:hint="eastAsia" w:ascii="黑体" w:hAnsi="黑体" w:eastAsia="黑体" w:cs="黑体"/>
          <w:color w:val="000000" w:themeColor="text1"/>
          <w:kern w:val="0"/>
          <w:sz w:val="32"/>
          <w:szCs w:val="32"/>
          <w:lang w:bidi="ar"/>
          <w14:textFill>
            <w14:solidFill>
              <w14:schemeClr w14:val="tx1"/>
            </w14:solidFill>
          </w14:textFill>
        </w:rPr>
        <w:t>网上报名及资格初审具体要求</w:t>
      </w:r>
    </w:p>
    <w:p>
      <w:pPr>
        <w:keepNext w:val="0"/>
        <w:keepLines w:val="0"/>
        <w:pageBreakBefore w:val="0"/>
        <w:kinsoku/>
        <w:wordWrap/>
        <w:overflowPunct/>
        <w:topLinePunct w:val="0"/>
        <w:bidi w:val="0"/>
        <w:spacing w:line="560" w:lineRule="exact"/>
        <w:textAlignment w:val="auto"/>
        <w:rPr>
          <w:rFonts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 xml:space="preserve">  </w:t>
      </w:r>
      <w:r>
        <w:rPr>
          <w:rFonts w:hint="eastAsia" w:ascii="楷体_GB2312" w:hAnsi="楷体_GB2312" w:eastAsia="楷体_GB2312" w:cs="楷体_GB2312"/>
          <w:sz w:val="32"/>
          <w:szCs w:val="32"/>
        </w:rPr>
        <w:t xml:space="preserve">  （一）网上报名</w:t>
      </w:r>
    </w:p>
    <w:p>
      <w:pPr>
        <w:pStyle w:val="5"/>
        <w:keepNext w:val="0"/>
        <w:keepLines w:val="0"/>
        <w:pageBreakBefore w:val="0"/>
        <w:widowControl/>
        <w:kinsoku/>
        <w:wordWrap/>
        <w:overflowPunct/>
        <w:topLinePunct w:val="0"/>
        <w:bidi w:val="0"/>
        <w:spacing w:beforeAutospacing="0" w:afterAutospacing="0" w:line="560" w:lineRule="exact"/>
        <w:ind w:firstLine="643"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应聘人员必须如实、全面、详细地填写相关内容，按规定的报名时间</w:t>
      </w:r>
      <w:r>
        <w:rPr>
          <w:rFonts w:hint="eastAsia" w:ascii="仿宋_GB2312" w:hAnsi="仿宋_GB2312" w:eastAsia="仿宋_GB2312" w:cs="仿宋_GB2312"/>
          <w:b/>
          <w:bCs/>
          <w:kern w:val="2"/>
          <w:sz w:val="32"/>
          <w:szCs w:val="32"/>
          <w:lang w:eastAsia="zh-CN"/>
        </w:rPr>
        <w:t>内</w:t>
      </w:r>
      <w:r>
        <w:rPr>
          <w:rFonts w:hint="eastAsia" w:ascii="仿宋_GB2312" w:hAnsi="仿宋_GB2312" w:eastAsia="仿宋_GB2312" w:cs="仿宋_GB2312"/>
          <w:b/>
          <w:bCs/>
          <w:kern w:val="2"/>
          <w:sz w:val="32"/>
          <w:szCs w:val="32"/>
        </w:rPr>
        <w:t>提交报名信息，每批次每人限报</w:t>
      </w:r>
      <w:r>
        <w:rPr>
          <w:rFonts w:hint="eastAsia" w:ascii="Times New Roman" w:hAnsi="Times New Roman" w:eastAsia="仿宋_GB2312" w:cs="仿宋_GB2312"/>
          <w:b/>
          <w:bCs/>
          <w:kern w:val="2"/>
          <w:sz w:val="32"/>
          <w:szCs w:val="32"/>
        </w:rPr>
        <w:t>1</w:t>
      </w:r>
      <w:r>
        <w:rPr>
          <w:rFonts w:hint="eastAsia" w:ascii="仿宋_GB2312" w:hAnsi="仿宋_GB2312" w:eastAsia="仿宋_GB2312" w:cs="仿宋_GB2312"/>
          <w:b/>
          <w:bCs/>
          <w:kern w:val="2"/>
          <w:sz w:val="32"/>
          <w:szCs w:val="32"/>
        </w:rPr>
        <w:t>个岗位，对于弄虚作假者，一律取消聘用资格。</w:t>
      </w:r>
      <w:r>
        <w:rPr>
          <w:rFonts w:hint="eastAsia" w:ascii="仿宋_GB2312" w:hAnsi="仿宋_GB2312" w:eastAsia="仿宋_GB2312" w:cs="仿宋_GB2312"/>
          <w:kern w:val="2"/>
          <w:sz w:val="32"/>
          <w:szCs w:val="32"/>
        </w:rPr>
        <w:t>网上报名提交后，报名人员需电话确认报名是否成功。需</w:t>
      </w:r>
      <w:r>
        <w:rPr>
          <w:rFonts w:hint="eastAsia" w:ascii="仿宋_GB2312" w:hAnsi="仿宋_GB2312" w:eastAsia="仿宋_GB2312" w:cs="仿宋_GB2312"/>
          <w:kern w:val="2"/>
          <w:sz w:val="32"/>
          <w:szCs w:val="32"/>
          <w:lang w:eastAsia="zh-CN"/>
        </w:rPr>
        <w:t>填写和</w:t>
      </w:r>
      <w:r>
        <w:rPr>
          <w:rFonts w:hint="eastAsia" w:ascii="仿宋_GB2312" w:hAnsi="仿宋_GB2312" w:eastAsia="仿宋_GB2312" w:cs="仿宋_GB2312"/>
          <w:kern w:val="2"/>
          <w:sz w:val="32"/>
          <w:szCs w:val="32"/>
        </w:rPr>
        <w:t>提交的材料</w:t>
      </w:r>
      <w:r>
        <w:rPr>
          <w:rFonts w:hint="eastAsia" w:ascii="仿宋_GB2312" w:hAnsi="仿宋_GB2312" w:eastAsia="仿宋_GB2312" w:cs="仿宋_GB2312"/>
          <w:kern w:val="2"/>
          <w:sz w:val="32"/>
          <w:szCs w:val="32"/>
          <w:lang w:eastAsia="zh-CN"/>
        </w:rPr>
        <w:t>要求</w:t>
      </w:r>
      <w:r>
        <w:rPr>
          <w:rFonts w:hint="eastAsia" w:ascii="仿宋_GB2312" w:hAnsi="仿宋_GB2312" w:eastAsia="仿宋_GB2312" w:cs="仿宋_GB2312"/>
          <w:kern w:val="2"/>
          <w:sz w:val="32"/>
          <w:szCs w:val="32"/>
        </w:rPr>
        <w:t>如下：</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1</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应聘人员</w:t>
      </w:r>
      <w:r>
        <w:rPr>
          <w:rFonts w:hint="eastAsia" w:ascii="仿宋_GB2312" w:hAnsi="仿宋_GB2312" w:eastAsia="仿宋_GB2312" w:cs="仿宋_GB2312"/>
          <w:kern w:val="2"/>
          <w:sz w:val="32"/>
          <w:szCs w:val="32"/>
        </w:rPr>
        <w:t>照片</w:t>
      </w:r>
      <w:r>
        <w:rPr>
          <w:rFonts w:hint="eastAsia" w:ascii="仿宋_GB2312" w:hAnsi="仿宋_GB2312" w:eastAsia="仿宋_GB2312" w:cs="仿宋_GB2312"/>
          <w:kern w:val="2"/>
          <w:sz w:val="32"/>
          <w:szCs w:val="32"/>
          <w:lang w:eastAsia="zh-CN"/>
        </w:rPr>
        <w:t>为</w:t>
      </w:r>
      <w:r>
        <w:rPr>
          <w:rFonts w:hint="eastAsia" w:ascii="仿宋_GB2312" w:hAnsi="仿宋_GB2312" w:eastAsia="仿宋_GB2312" w:cs="仿宋_GB2312"/>
          <w:kern w:val="2"/>
          <w:sz w:val="32"/>
          <w:szCs w:val="32"/>
        </w:rPr>
        <w:t>本人近期</w:t>
      </w:r>
      <w:r>
        <w:rPr>
          <w:rFonts w:hint="eastAsia" w:ascii="Times New Roman" w:hAnsi="Times New Roman" w:eastAsia="仿宋_GB2312" w:cs="仿宋_GB2312"/>
          <w:kern w:val="2"/>
          <w:sz w:val="32"/>
          <w:szCs w:val="32"/>
        </w:rPr>
        <w:t>1</w:t>
      </w:r>
      <w:r>
        <w:rPr>
          <w:rFonts w:hint="eastAsia" w:ascii="仿宋_GB2312" w:hAnsi="仿宋_GB2312" w:eastAsia="仿宋_GB2312" w:cs="仿宋_GB2312"/>
          <w:kern w:val="2"/>
          <w:sz w:val="32"/>
          <w:szCs w:val="32"/>
        </w:rPr>
        <w:t>寸正面照片（纯色背景）。</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Times New Roman" w:hAnsi="Times New Roman" w:eastAsia="仿宋_GB2312" w:cs="仿宋_GB2312"/>
          <w:kern w:val="2"/>
          <w:sz w:val="32"/>
          <w:szCs w:val="32"/>
          <w:lang w:val="en-US" w:eastAsia="zh-CN"/>
        </w:rPr>
        <w:t>2</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符合岗位学历、专业要求的学历证书</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招聘岗位有学位要求的，还需</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与学历证书相对应的学位证书</w:t>
      </w:r>
      <w:r>
        <w:rPr>
          <w:rFonts w:hint="eastAsia" w:ascii="仿宋_GB2312" w:hAnsi="仿宋_GB2312" w:eastAsia="仿宋_GB2312" w:cs="仿宋_GB2312"/>
          <w:kern w:val="2"/>
          <w:sz w:val="32"/>
          <w:szCs w:val="32"/>
          <w:lang w:eastAsia="zh-CN"/>
        </w:rPr>
        <w:t>。</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3</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招聘专业有方向要求的，还需</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能体现研究方向的就业推荐表、毕业论文答辩登记表、</w:t>
      </w:r>
      <w:r>
        <w:rPr>
          <w:rFonts w:hint="eastAsia" w:ascii="仿宋_GB2312" w:hAnsi="仿宋_GB2312" w:eastAsia="仿宋_GB2312" w:cs="仿宋_GB2312"/>
          <w:kern w:val="2"/>
          <w:sz w:val="32"/>
          <w:szCs w:val="32"/>
          <w:lang w:eastAsia="zh-CN"/>
        </w:rPr>
        <w:t>成绩单、</w:t>
      </w:r>
      <w:r>
        <w:rPr>
          <w:rFonts w:hint="eastAsia" w:ascii="仿宋_GB2312" w:hAnsi="仿宋_GB2312" w:eastAsia="仿宋_GB2312" w:cs="仿宋_GB2312"/>
          <w:kern w:val="2"/>
          <w:sz w:val="32"/>
          <w:szCs w:val="32"/>
        </w:rPr>
        <w:t>研究生部（教务处）方向说明等相关材料。</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毕业证书上注明的专业为一级学科的，还需同时提交学校出具的所学具体专业（二级学科）的说明。</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rPr>
        <w:t>4</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5"/>
        <w:keepNext w:val="0"/>
        <w:keepLines w:val="0"/>
        <w:pageBreakBefore w:val="0"/>
        <w:widowControl/>
        <w:kinsoku/>
        <w:wordWrap/>
        <w:overflowPunct/>
        <w:topLinePunct w:val="0"/>
        <w:bidi w:val="0"/>
        <w:spacing w:beforeAutospacing="0" w:afterAutospacing="0" w:line="560" w:lineRule="exact"/>
        <w:ind w:firstLine="560" w:firstLineChars="200"/>
        <w:jc w:val="both"/>
        <w:textAlignment w:val="auto"/>
        <w:rPr>
          <w:rFonts w:ascii="仿宋_GB2312" w:hAnsi="仿宋_GB2312" w:eastAsia="仿宋_GB2312" w:cs="仿宋_GB2312"/>
          <w:kern w:val="2"/>
          <w:sz w:val="32"/>
          <w:szCs w:val="32"/>
        </w:rPr>
      </w:pPr>
      <w:r>
        <w:rPr>
          <w:rFonts w:hint="default" w:ascii="Times New Roman" w:hAnsi="Times New Roman" w:eastAsia="仿宋_GB2312" w:cs="Times New Roman"/>
          <w:kern w:val="2"/>
          <w:sz w:val="28"/>
          <w:szCs w:val="28"/>
          <w:lang w:val="en-US" w:eastAsia="zh-CN"/>
        </w:rPr>
        <w:t>5.</w:t>
      </w:r>
      <w:r>
        <w:rPr>
          <w:rFonts w:hint="eastAsia" w:ascii="仿宋_GB2312" w:hAnsi="仿宋_GB2312" w:eastAsia="仿宋_GB2312" w:cs="仿宋_GB2312"/>
          <w:kern w:val="2"/>
          <w:sz w:val="32"/>
          <w:szCs w:val="32"/>
        </w:rPr>
        <w:t>国（境）外高校毕业生应聘的，还需同时</w:t>
      </w:r>
      <w:r>
        <w:rPr>
          <w:rFonts w:hint="eastAsia" w:ascii="仿宋_GB2312" w:hAnsi="仿宋_GB2312" w:eastAsia="仿宋_GB2312" w:cs="仿宋_GB2312"/>
          <w:kern w:val="2"/>
          <w:sz w:val="32"/>
          <w:szCs w:val="32"/>
          <w:lang w:eastAsia="zh-CN"/>
        </w:rPr>
        <w:t>上传</w:t>
      </w:r>
      <w:r>
        <w:rPr>
          <w:rFonts w:hint="eastAsia" w:ascii="仿宋_GB2312" w:hAnsi="仿宋_GB2312" w:eastAsia="仿宋_GB2312" w:cs="仿宋_GB2312"/>
          <w:kern w:val="2"/>
          <w:sz w:val="32"/>
          <w:szCs w:val="32"/>
        </w:rPr>
        <w:t>教育部门出具的国（境）外学历学位认证书和原版成绩单（附与学历学位认证时相同的正规翻译公司出具的中文翻译件）等材料。</w:t>
      </w:r>
    </w:p>
    <w:p>
      <w:pPr>
        <w:keepNext w:val="0"/>
        <w:keepLines w:val="0"/>
        <w:pageBreakBefore w:val="0"/>
        <w:kinsoku/>
        <w:wordWrap/>
        <w:overflowPunct/>
        <w:topLinePunct w:val="0"/>
        <w:autoSpaceDN w:val="0"/>
        <w:bidi w:val="0"/>
        <w:spacing w:line="560" w:lineRule="exact"/>
        <w:ind w:firstLine="640" w:firstLineChars="200"/>
        <w:textAlignment w:val="auto"/>
        <w:rPr>
          <w:rFonts w:ascii="仿宋_GB2312" w:hAnsi="仿宋_GB2312" w:eastAsia="仿宋_GB2312" w:cs="仿宋_GB2312"/>
          <w:sz w:val="32"/>
          <w:szCs w:val="32"/>
        </w:rPr>
      </w:pPr>
      <w:r>
        <w:rPr>
          <w:rFonts w:hint="eastAsia" w:ascii="Times New Roman" w:hAnsi="Times New Roman"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lang w:val="en-US" w:eastAsia="zh-CN"/>
          <w14:textFill>
            <w14:solidFill>
              <w14:schemeClr w14:val="tx1"/>
            </w14:solidFill>
          </w14:textFill>
        </w:rPr>
        <w:t>.</w:t>
      </w:r>
      <w:r>
        <w:rPr>
          <w:rFonts w:ascii="仿宋_GB2312" w:hAnsi="Times New Roman" w:eastAsia="仿宋_GB2312" w:cs="仿宋_GB2312"/>
          <w:i w:val="0"/>
          <w:iCs w:val="0"/>
          <w:caps w:val="0"/>
          <w:color w:val="222222"/>
          <w:spacing w:val="0"/>
          <w:sz w:val="31"/>
          <w:szCs w:val="31"/>
          <w:highlight w:val="none"/>
          <w:shd w:val="clear" w:fill="FFFFFF"/>
        </w:rPr>
        <w:t>普通高校</w:t>
      </w:r>
      <w:r>
        <w:rPr>
          <w:rFonts w:hint="default" w:ascii="Times New Roman" w:hAnsi="Times New Roman" w:eastAsia="仿宋_GB2312" w:cs="Times New Roman"/>
          <w:i w:val="0"/>
          <w:iCs w:val="0"/>
          <w:caps w:val="0"/>
          <w:color w:val="222222"/>
          <w:spacing w:val="0"/>
          <w:sz w:val="31"/>
          <w:szCs w:val="31"/>
          <w:highlight w:val="none"/>
          <w:shd w:val="clear" w:fill="FFFFFF"/>
        </w:rPr>
        <w:t>2024</w:t>
      </w:r>
      <w:r>
        <w:rPr>
          <w:rFonts w:hint="eastAsia" w:ascii="仿宋_GB2312" w:hAnsi="宋体" w:eastAsia="仿宋_GB2312" w:cs="仿宋_GB2312"/>
          <w:i w:val="0"/>
          <w:iCs w:val="0"/>
          <w:caps w:val="0"/>
          <w:color w:val="222222"/>
          <w:spacing w:val="0"/>
          <w:sz w:val="31"/>
          <w:szCs w:val="31"/>
          <w:highlight w:val="none"/>
          <w:shd w:val="clear" w:fill="FFFFFF"/>
        </w:rPr>
        <w:t>年</w:t>
      </w:r>
      <w:r>
        <w:rPr>
          <w:rFonts w:hint="eastAsia" w:ascii="仿宋_GB2312" w:hAnsi="宋体" w:eastAsia="仿宋_GB2312" w:cs="仿宋_GB2312"/>
          <w:i w:val="0"/>
          <w:iCs w:val="0"/>
          <w:caps w:val="0"/>
          <w:color w:val="222222"/>
          <w:spacing w:val="0"/>
          <w:sz w:val="31"/>
          <w:szCs w:val="31"/>
          <w:highlight w:val="none"/>
          <w:shd w:val="clear" w:fill="FFFFFF"/>
          <w:lang w:eastAsia="zh-CN"/>
        </w:rPr>
        <w:t>应届</w:t>
      </w:r>
      <w:r>
        <w:rPr>
          <w:rFonts w:hint="eastAsia" w:ascii="仿宋_GB2312" w:hAnsi="宋体" w:eastAsia="仿宋_GB2312" w:cs="仿宋_GB2312"/>
          <w:i w:val="0"/>
          <w:iCs w:val="0"/>
          <w:caps w:val="0"/>
          <w:color w:val="222222"/>
          <w:spacing w:val="0"/>
          <w:sz w:val="31"/>
          <w:szCs w:val="31"/>
          <w:highlight w:val="none"/>
          <w:shd w:val="clear" w:fill="FFFFFF"/>
        </w:rPr>
        <w:t>毕业生</w:t>
      </w:r>
      <w:r>
        <w:rPr>
          <w:rFonts w:ascii="仿宋_GB2312" w:hAnsi="仿宋_GB2312" w:eastAsia="仿宋_GB2312" w:cs="仿宋_GB2312"/>
          <w:i w:val="0"/>
          <w:iCs w:val="0"/>
          <w:caps w:val="0"/>
          <w:color w:val="222222"/>
          <w:spacing w:val="0"/>
          <w:sz w:val="31"/>
          <w:szCs w:val="31"/>
          <w:highlight w:val="none"/>
          <w:shd w:val="clear" w:fill="FFFFFF"/>
        </w:rPr>
        <w:t>、符合</w:t>
      </w:r>
      <w:r>
        <w:rPr>
          <w:rFonts w:hint="eastAsia" w:ascii="仿宋_GB2312" w:hAnsi="Times New Roman" w:eastAsia="仿宋_GB2312" w:cs="仿宋_GB2312"/>
          <w:i w:val="0"/>
          <w:iCs w:val="0"/>
          <w:caps w:val="0"/>
          <w:color w:val="222222"/>
          <w:spacing w:val="0"/>
          <w:sz w:val="31"/>
          <w:szCs w:val="31"/>
          <w:highlight w:val="none"/>
          <w:shd w:val="clear" w:fill="FFFFFF"/>
        </w:rPr>
        <w:t>教育部办公厅《关于统筹全日制和非全日制研究生管理工作的通知》（教研厅〔</w:t>
      </w:r>
      <w:r>
        <w:rPr>
          <w:rFonts w:hint="default" w:ascii="Times New Roman" w:hAnsi="Times New Roman" w:eastAsia="仿宋_GB2312" w:cs="Times New Roman"/>
          <w:i w:val="0"/>
          <w:iCs w:val="0"/>
          <w:caps w:val="0"/>
          <w:color w:val="222222"/>
          <w:spacing w:val="0"/>
          <w:sz w:val="31"/>
          <w:szCs w:val="31"/>
          <w:highlight w:val="none"/>
          <w:shd w:val="clear" w:fill="FFFFFF"/>
        </w:rPr>
        <w:t>2016</w:t>
      </w:r>
      <w:r>
        <w:rPr>
          <w:rFonts w:hint="eastAsia" w:ascii="仿宋_GB2312" w:hAnsi="Times New Roman" w:eastAsia="仿宋_GB2312" w:cs="仿宋_GB2312"/>
          <w:i w:val="0"/>
          <w:iCs w:val="0"/>
          <w:caps w:val="0"/>
          <w:color w:val="222222"/>
          <w:spacing w:val="0"/>
          <w:sz w:val="31"/>
          <w:szCs w:val="31"/>
          <w:highlight w:val="none"/>
          <w:shd w:val="clear" w:fill="FFFFFF"/>
        </w:rPr>
        <w:t>〕</w:t>
      </w:r>
      <w:r>
        <w:rPr>
          <w:rFonts w:hint="default" w:ascii="Times New Roman" w:hAnsi="Times New Roman" w:eastAsia="仿宋_GB2312" w:cs="Times New Roman"/>
          <w:i w:val="0"/>
          <w:iCs w:val="0"/>
          <w:caps w:val="0"/>
          <w:color w:val="222222"/>
          <w:spacing w:val="0"/>
          <w:sz w:val="31"/>
          <w:szCs w:val="31"/>
          <w:highlight w:val="none"/>
          <w:shd w:val="clear" w:fill="FFFFFF"/>
        </w:rPr>
        <w:t>2</w:t>
      </w:r>
      <w:r>
        <w:rPr>
          <w:rFonts w:hint="eastAsia" w:ascii="仿宋_GB2312" w:hAnsi="Times New Roman" w:eastAsia="仿宋_GB2312" w:cs="仿宋_GB2312"/>
          <w:i w:val="0"/>
          <w:iCs w:val="0"/>
          <w:caps w:val="0"/>
          <w:color w:val="222222"/>
          <w:spacing w:val="0"/>
          <w:sz w:val="31"/>
          <w:szCs w:val="31"/>
          <w:highlight w:val="none"/>
          <w:shd w:val="clear" w:fill="FFFFFF"/>
        </w:rPr>
        <w:t>号）和《教育部办公厅等五部门关于进一步做好非全日制研究生就业工作的通知》（教研厅函〔</w:t>
      </w:r>
      <w:r>
        <w:rPr>
          <w:rFonts w:hint="default" w:ascii="Times New Roman" w:hAnsi="Times New Roman" w:eastAsia="仿宋_GB2312" w:cs="Times New Roman"/>
          <w:i w:val="0"/>
          <w:iCs w:val="0"/>
          <w:caps w:val="0"/>
          <w:color w:val="222222"/>
          <w:spacing w:val="0"/>
          <w:sz w:val="31"/>
          <w:szCs w:val="31"/>
          <w:highlight w:val="none"/>
          <w:shd w:val="clear" w:fill="FFFFFF"/>
        </w:rPr>
        <w:t>2019</w:t>
      </w:r>
      <w:r>
        <w:rPr>
          <w:rFonts w:hint="eastAsia" w:ascii="仿宋_GB2312" w:hAnsi="Times New Roman" w:eastAsia="仿宋_GB2312" w:cs="仿宋_GB2312"/>
          <w:i w:val="0"/>
          <w:iCs w:val="0"/>
          <w:caps w:val="0"/>
          <w:color w:val="222222"/>
          <w:spacing w:val="0"/>
          <w:sz w:val="31"/>
          <w:szCs w:val="31"/>
          <w:highlight w:val="none"/>
          <w:shd w:val="clear" w:fill="FFFFFF"/>
        </w:rPr>
        <w:t>〕</w:t>
      </w:r>
      <w:r>
        <w:rPr>
          <w:rFonts w:hint="default" w:ascii="Times New Roman" w:hAnsi="Times New Roman" w:eastAsia="仿宋_GB2312" w:cs="Times New Roman"/>
          <w:i w:val="0"/>
          <w:iCs w:val="0"/>
          <w:caps w:val="0"/>
          <w:color w:val="222222"/>
          <w:spacing w:val="0"/>
          <w:sz w:val="31"/>
          <w:szCs w:val="31"/>
          <w:highlight w:val="none"/>
          <w:shd w:val="clear" w:fill="FFFFFF"/>
        </w:rPr>
        <w:t>1</w:t>
      </w:r>
      <w:r>
        <w:rPr>
          <w:rFonts w:hint="eastAsia" w:ascii="仿宋_GB2312" w:hAnsi="Times New Roman" w:eastAsia="仿宋_GB2312" w:cs="仿宋_GB2312"/>
          <w:i w:val="0"/>
          <w:iCs w:val="0"/>
          <w:caps w:val="0"/>
          <w:color w:val="222222"/>
          <w:spacing w:val="0"/>
          <w:sz w:val="31"/>
          <w:szCs w:val="31"/>
          <w:highlight w:val="none"/>
          <w:shd w:val="clear" w:fill="FFFFFF"/>
        </w:rPr>
        <w:t>号）规定自</w:t>
      </w:r>
      <w:r>
        <w:rPr>
          <w:rFonts w:hint="default" w:ascii="Times New Roman" w:hAnsi="Times New Roman" w:eastAsia="仿宋_GB2312" w:cs="Times New Roman"/>
          <w:i w:val="0"/>
          <w:iCs w:val="0"/>
          <w:caps w:val="0"/>
          <w:color w:val="222222"/>
          <w:spacing w:val="0"/>
          <w:sz w:val="31"/>
          <w:szCs w:val="31"/>
          <w:highlight w:val="none"/>
          <w:shd w:val="clear" w:fill="FFFFFF"/>
        </w:rPr>
        <w:t>2016</w:t>
      </w:r>
      <w:r>
        <w:rPr>
          <w:rFonts w:hint="eastAsia" w:ascii="仿宋_GB2312" w:hAnsi="Times New Roman" w:eastAsia="仿宋_GB2312" w:cs="仿宋_GB2312"/>
          <w:i w:val="0"/>
          <w:iCs w:val="0"/>
          <w:caps w:val="0"/>
          <w:color w:val="222222"/>
          <w:spacing w:val="0"/>
          <w:sz w:val="31"/>
          <w:szCs w:val="31"/>
          <w:highlight w:val="none"/>
          <w:shd w:val="clear" w:fill="FFFFFF"/>
        </w:rPr>
        <w:t>年</w:t>
      </w:r>
      <w:r>
        <w:rPr>
          <w:rFonts w:hint="default" w:ascii="Times New Roman" w:hAnsi="Times New Roman" w:eastAsia="仿宋_GB2312" w:cs="Times New Roman"/>
          <w:i w:val="0"/>
          <w:iCs w:val="0"/>
          <w:caps w:val="0"/>
          <w:color w:val="222222"/>
          <w:spacing w:val="0"/>
          <w:sz w:val="31"/>
          <w:szCs w:val="31"/>
          <w:highlight w:val="none"/>
          <w:shd w:val="clear" w:fill="FFFFFF"/>
        </w:rPr>
        <w:t>12</w:t>
      </w:r>
      <w:r>
        <w:rPr>
          <w:rFonts w:hint="eastAsia" w:ascii="仿宋_GB2312" w:hAnsi="Times New Roman" w:eastAsia="仿宋_GB2312" w:cs="仿宋_GB2312"/>
          <w:i w:val="0"/>
          <w:iCs w:val="0"/>
          <w:caps w:val="0"/>
          <w:color w:val="222222"/>
          <w:spacing w:val="0"/>
          <w:sz w:val="31"/>
          <w:szCs w:val="31"/>
          <w:highlight w:val="none"/>
          <w:shd w:val="clear" w:fill="FFFFFF"/>
        </w:rPr>
        <w:t>月</w:t>
      </w:r>
      <w:r>
        <w:rPr>
          <w:rFonts w:hint="default" w:ascii="Times New Roman" w:hAnsi="Times New Roman" w:eastAsia="仿宋_GB2312" w:cs="Times New Roman"/>
          <w:i w:val="0"/>
          <w:iCs w:val="0"/>
          <w:caps w:val="0"/>
          <w:color w:val="222222"/>
          <w:spacing w:val="0"/>
          <w:sz w:val="31"/>
          <w:szCs w:val="31"/>
          <w:highlight w:val="none"/>
          <w:shd w:val="clear" w:fill="FFFFFF"/>
        </w:rPr>
        <w:t>1</w:t>
      </w:r>
      <w:r>
        <w:rPr>
          <w:rFonts w:hint="eastAsia" w:ascii="仿宋_GB2312" w:hAnsi="Times New Roman" w:eastAsia="仿宋_GB2312" w:cs="仿宋_GB2312"/>
          <w:i w:val="0"/>
          <w:iCs w:val="0"/>
          <w:caps w:val="0"/>
          <w:color w:val="222222"/>
          <w:spacing w:val="0"/>
          <w:sz w:val="31"/>
          <w:szCs w:val="31"/>
          <w:highlight w:val="none"/>
          <w:shd w:val="clear" w:fill="FFFFFF"/>
        </w:rPr>
        <w:t>日后录取</w:t>
      </w:r>
      <w:r>
        <w:rPr>
          <w:rFonts w:hint="eastAsia" w:ascii="仿宋_GB2312" w:hAnsi="仿宋_GB2312" w:eastAsia="仿宋_GB2312" w:cs="仿宋_GB2312"/>
          <w:i w:val="0"/>
          <w:iCs w:val="0"/>
          <w:caps w:val="0"/>
          <w:color w:val="222222"/>
          <w:spacing w:val="0"/>
          <w:sz w:val="31"/>
          <w:szCs w:val="31"/>
          <w:highlight w:val="none"/>
          <w:shd w:val="clear" w:fill="FFFFFF"/>
        </w:rPr>
        <w:t>且</w:t>
      </w:r>
      <w:r>
        <w:rPr>
          <w:rFonts w:hint="default" w:ascii="Times New Roman" w:hAnsi="Times New Roman" w:eastAsia="仿宋_GB2312" w:cs="Times New Roman"/>
          <w:i w:val="0"/>
          <w:iCs w:val="0"/>
          <w:caps w:val="0"/>
          <w:color w:val="222222"/>
          <w:spacing w:val="0"/>
          <w:sz w:val="31"/>
          <w:szCs w:val="31"/>
          <w:highlight w:val="none"/>
          <w:shd w:val="clear" w:fill="FFFFFF"/>
        </w:rPr>
        <w:t>2024</w:t>
      </w:r>
      <w:r>
        <w:rPr>
          <w:rFonts w:hint="eastAsia" w:ascii="仿宋_GB2312" w:hAnsi="仿宋_GB2312" w:eastAsia="仿宋_GB2312" w:cs="仿宋_GB2312"/>
          <w:i w:val="0"/>
          <w:iCs w:val="0"/>
          <w:caps w:val="0"/>
          <w:color w:val="222222"/>
          <w:spacing w:val="0"/>
          <w:sz w:val="31"/>
          <w:szCs w:val="31"/>
          <w:highlight w:val="none"/>
          <w:shd w:val="clear" w:fill="FFFFFF"/>
        </w:rPr>
        <w:t>年毕业的</w:t>
      </w:r>
      <w:r>
        <w:rPr>
          <w:rFonts w:hint="eastAsia" w:ascii="仿宋_GB2312" w:hAnsi="宋体" w:eastAsia="仿宋_GB2312" w:cs="仿宋_GB2312"/>
          <w:i w:val="0"/>
          <w:iCs w:val="0"/>
          <w:caps w:val="0"/>
          <w:color w:val="222222"/>
          <w:spacing w:val="0"/>
          <w:sz w:val="31"/>
          <w:szCs w:val="31"/>
          <w:highlight w:val="none"/>
          <w:shd w:val="clear" w:fill="FFFFFF"/>
        </w:rPr>
        <w:t>非全日制研究生</w:t>
      </w:r>
      <w:r>
        <w:rPr>
          <w:rFonts w:hint="eastAsia" w:ascii="仿宋_GB2312" w:eastAsia="仿宋_GB2312"/>
          <w:color w:val="000000" w:themeColor="text1"/>
          <w:sz w:val="32"/>
          <w:szCs w:val="32"/>
          <w:highlight w:val="none"/>
          <w14:textFill>
            <w14:solidFill>
              <w14:schemeClr w14:val="tx1"/>
            </w14:solidFill>
          </w14:textFill>
        </w:rPr>
        <w:t>应聘的，可暂时</w:t>
      </w:r>
      <w:r>
        <w:rPr>
          <w:rFonts w:hint="eastAsia" w:ascii="仿宋_GB2312" w:eastAsia="仿宋_GB2312"/>
          <w:color w:val="000000" w:themeColor="text1"/>
          <w:sz w:val="32"/>
          <w:szCs w:val="32"/>
          <w:highlight w:val="none"/>
          <w:lang w:eastAsia="zh-CN"/>
          <w14:textFill>
            <w14:solidFill>
              <w14:schemeClr w14:val="tx1"/>
            </w14:solidFill>
          </w14:textFill>
        </w:rPr>
        <w:t>上传</w:t>
      </w:r>
      <w:r>
        <w:rPr>
          <w:rFonts w:hint="eastAsia" w:ascii="仿宋_GB2312" w:eastAsia="仿宋_GB2312"/>
          <w:color w:val="000000" w:themeColor="text1"/>
          <w:sz w:val="32"/>
          <w:szCs w:val="32"/>
          <w:highlight w:val="none"/>
          <w14:textFill>
            <w14:solidFill>
              <w14:schemeClr w14:val="tx1"/>
            </w14:solidFill>
          </w14:textFill>
        </w:rPr>
        <w:t>学校核发的就业推荐表或学校相关部门出具的学历（专业）学位说明。</w:t>
      </w:r>
    </w:p>
    <w:p>
      <w:pPr>
        <w:pStyle w:val="5"/>
        <w:keepNext w:val="0"/>
        <w:keepLines w:val="0"/>
        <w:pageBreakBefore w:val="0"/>
        <w:widowControl/>
        <w:numPr>
          <w:ilvl w:val="0"/>
          <w:numId w:val="0"/>
        </w:numPr>
        <w:kinsoku/>
        <w:wordWrap/>
        <w:overflowPunct/>
        <w:topLinePunct w:val="0"/>
        <w:bidi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Times New Roman" w:hAnsi="Times New Roman" w:eastAsia="仿宋_GB2312" w:cs="仿宋_GB2312"/>
          <w:kern w:val="2"/>
          <w:sz w:val="32"/>
          <w:szCs w:val="32"/>
          <w:lang w:val="en-US" w:eastAsia="zh-CN" w:bidi="ar-SA"/>
        </w:rPr>
        <w:t>7</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rPr>
        <w:t>招聘岗位</w:t>
      </w:r>
      <w:r>
        <w:rPr>
          <w:rFonts w:hint="eastAsia" w:ascii="仿宋_GB2312" w:hAnsi="仿宋_GB2312" w:eastAsia="仿宋_GB2312" w:cs="仿宋_GB2312"/>
          <w:kern w:val="2"/>
          <w:sz w:val="32"/>
          <w:szCs w:val="32"/>
          <w:lang w:eastAsia="zh-CN"/>
        </w:rPr>
        <w:t>中的其他要求</w:t>
      </w:r>
      <w:r>
        <w:rPr>
          <w:rFonts w:hint="eastAsia" w:ascii="仿宋_GB2312" w:hAnsi="仿宋_GB2312" w:eastAsia="仿宋_GB2312" w:cs="仿宋_GB2312"/>
          <w:kern w:val="2"/>
          <w:sz w:val="32"/>
          <w:szCs w:val="32"/>
        </w:rPr>
        <w:t>。</w:t>
      </w:r>
    </w:p>
    <w:p>
      <w:pPr>
        <w:pStyle w:val="5"/>
        <w:keepNext w:val="0"/>
        <w:keepLines w:val="0"/>
        <w:pageBreakBefore w:val="0"/>
        <w:widowControl/>
        <w:numPr>
          <w:ilvl w:val="0"/>
          <w:numId w:val="0"/>
        </w:numPr>
        <w:kinsoku/>
        <w:wordWrap/>
        <w:overflowPunct/>
        <w:topLinePunct w:val="0"/>
        <w:bidi w:val="0"/>
        <w:spacing w:beforeAutospacing="0" w:afterAutospacing="0" w:line="560" w:lineRule="exact"/>
        <w:jc w:val="both"/>
        <w:textAlignment w:val="auto"/>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 xml:space="preserve">    对本科专业有要求的需上传本科毕业证书；对企业工作经历有要求的需同时上传劳动合同和社保缴费证明。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highlight w:val="none"/>
          <w:u w:val="none"/>
        </w:rPr>
        <w:t>学习和工作</w:t>
      </w:r>
      <w:r>
        <w:rPr>
          <w:rFonts w:hint="default" w:ascii="Times New Roman" w:hAnsi="Times New Roman" w:eastAsia="仿宋_GB2312" w:cs="Times New Roman"/>
          <w:color w:val="auto"/>
          <w:sz w:val="32"/>
          <w:szCs w:val="32"/>
          <w:highlight w:val="none"/>
          <w:u w:val="none"/>
          <w:lang w:eastAsia="zh-CN"/>
        </w:rPr>
        <w:t>（待业）</w:t>
      </w:r>
      <w:r>
        <w:rPr>
          <w:rFonts w:hint="default" w:ascii="Times New Roman" w:hAnsi="Times New Roman" w:eastAsia="仿宋_GB2312" w:cs="Times New Roman"/>
          <w:color w:val="auto"/>
          <w:sz w:val="32"/>
          <w:szCs w:val="32"/>
          <w:highlight w:val="none"/>
          <w:u w:val="none"/>
        </w:rPr>
        <w:t>经历须从高中</w:t>
      </w:r>
      <w:r>
        <w:rPr>
          <w:rFonts w:hint="default" w:ascii="Times New Roman" w:hAnsi="Times New Roman" w:eastAsia="仿宋_GB2312" w:cs="Times New Roman"/>
          <w:color w:val="auto"/>
          <w:sz w:val="32"/>
          <w:szCs w:val="32"/>
          <w:highlight w:val="none"/>
          <w:u w:val="none"/>
          <w:lang w:eastAsia="zh-CN"/>
        </w:rPr>
        <w:t>阶段起填写至报名时止，不得间断。</w:t>
      </w:r>
      <w:r>
        <w:rPr>
          <w:rFonts w:hint="default" w:ascii="Times New Roman" w:hAnsi="Times New Roman" w:eastAsia="仿宋_GB2312" w:cs="Times New Roman"/>
          <w:color w:val="auto"/>
          <w:sz w:val="32"/>
          <w:szCs w:val="32"/>
          <w:highlight w:val="none"/>
          <w:u w:val="none"/>
        </w:rPr>
        <w:t>家庭成员须填写姓名、工作单位及职务。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highlight w:val="none"/>
          <w:lang w:val="en-US" w:eastAsia="zh-CN"/>
        </w:rPr>
      </w:pPr>
      <w:r>
        <w:rPr>
          <w:rFonts w:hint="eastAsia" w:ascii="Times New Roman" w:hAnsi="Times New Roman" w:eastAsia="仿宋_GB2312" w:cs="Times New Roman"/>
          <w:color w:val="auto"/>
          <w:kern w:val="2"/>
          <w:sz w:val="32"/>
          <w:szCs w:val="32"/>
          <w:highlight w:val="none"/>
          <w:u w:val="none"/>
          <w:lang w:val="en-US" w:eastAsia="zh-CN" w:bidi="ar-SA"/>
        </w:rPr>
        <w:t>9.</w:t>
      </w:r>
      <w:r>
        <w:rPr>
          <w:rFonts w:hint="eastAsia" w:ascii="Times New Roman" w:hAnsi="Times New Roman" w:eastAsia="仿宋_GB2312" w:cs="Times New Roman"/>
          <w:color w:val="auto"/>
          <w:sz w:val="32"/>
          <w:szCs w:val="32"/>
          <w:highlight w:val="none"/>
          <w:u w:val="none"/>
          <w:lang w:eastAsia="zh-CN"/>
        </w:rPr>
        <w:t>工作单位信息应与工作经历信息一致。劳务派遣人员应聘的，工作单位填写劳务派遣单位，并在括号内注明用工单位。现工作单位信息为重要报名信息，应聘人员不得瞒报。</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Times New Roman" w:hAnsi="Times New Roman" w:eastAsia="仿宋_GB2312" w:cs="Times New Roman"/>
          <w:kern w:val="2"/>
          <w:sz w:val="32"/>
          <w:szCs w:val="32"/>
          <w:highlight w:val="none"/>
          <w:lang w:val="en-US" w:eastAsia="zh-CN"/>
        </w:rPr>
        <w:t>10</w:t>
      </w:r>
      <w:r>
        <w:rPr>
          <w:rFonts w:hint="default" w:ascii="Times New Roman" w:hAnsi="Times New Roman" w:eastAsia="仿宋_GB2312" w:cs="Times New Roman"/>
          <w:kern w:val="2"/>
          <w:sz w:val="32"/>
          <w:szCs w:val="32"/>
          <w:highlight w:val="none"/>
          <w:lang w:val="en-US" w:eastAsia="zh-CN"/>
        </w:rPr>
        <w:t>.</w:t>
      </w:r>
      <w:r>
        <w:rPr>
          <w:rFonts w:hint="eastAsia" w:ascii="仿宋_GB2312" w:hAnsi="仿宋_GB2312" w:eastAsia="仿宋_GB2312" w:cs="仿宋_GB2312"/>
          <w:kern w:val="2"/>
          <w:sz w:val="32"/>
          <w:szCs w:val="32"/>
          <w:highlight w:val="none"/>
        </w:rPr>
        <w:t>在职人员（含已签订就业协议人员、定向委培应届</w:t>
      </w:r>
      <w:r>
        <w:rPr>
          <w:rFonts w:hint="eastAsia" w:ascii="仿宋_GB2312" w:hAnsi="仿宋_GB2312" w:eastAsia="仿宋_GB2312" w:cs="仿宋_GB2312"/>
          <w:kern w:val="2"/>
          <w:sz w:val="32"/>
          <w:szCs w:val="32"/>
        </w:rPr>
        <w:t>毕业生）应聘的，还需提交有用人权限部门或单位（就业协议单位、定向委培单位）出具的加盖公章的同意应聘说明（可参照附件</w:t>
      </w:r>
      <w:r>
        <w:rPr>
          <w:rFonts w:hint="eastAsia" w:ascii="Times New Roman" w:hAnsi="Times New Roman" w:eastAsia="仿宋_GB2312" w:cs="仿宋_GB2312"/>
          <w:kern w:val="2"/>
          <w:sz w:val="32"/>
          <w:szCs w:val="32"/>
          <w:lang w:val="en-US" w:eastAsia="zh-CN"/>
        </w:rPr>
        <w:t>3</w:t>
      </w:r>
      <w:r>
        <w:rPr>
          <w:rFonts w:hint="eastAsia" w:ascii="仿宋_GB2312" w:hAnsi="仿宋_GB2312" w:eastAsia="仿宋_GB2312" w:cs="仿宋_GB2312"/>
          <w:kern w:val="2"/>
          <w:sz w:val="32"/>
          <w:szCs w:val="32"/>
        </w:rPr>
        <w:t>样式出具）或解聘说明。</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劳务派遣人员应聘的，提交的同意应聘说明需加盖派遣单位和工作单位双方公章。</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N w:val="0"/>
        <w:bidi w:val="0"/>
        <w:spacing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对在职人员出具同意应聘或解聘材料确有困难的，经招聘单位同意，最迟于考察或体检时提交，否则视为弃权。</w:t>
      </w:r>
    </w:p>
    <w:p>
      <w:pPr>
        <w:keepNext w:val="0"/>
        <w:keepLines w:val="0"/>
        <w:pageBreakBefore w:val="0"/>
        <w:kinsoku/>
        <w:wordWrap/>
        <w:overflowPunct/>
        <w:topLinePunct w:val="0"/>
        <w:bidi w:val="0"/>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（二）资格初审</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w:t>
      </w:r>
      <w:r>
        <w:rPr>
          <w:rFonts w:hint="eastAsia" w:ascii="仿宋_GB2312" w:hAnsi="仿宋_GB2312" w:eastAsia="仿宋_GB2312" w:cs="仿宋_GB2312"/>
          <w:b/>
          <w:bCs/>
          <w:kern w:val="2"/>
          <w:sz w:val="32"/>
          <w:szCs w:val="32"/>
        </w:rPr>
        <w:t>应明确需要补充的具体材料（报名人员需及时查看</w:t>
      </w:r>
      <w:r>
        <w:rPr>
          <w:rFonts w:hint="eastAsia" w:ascii="仿宋_GB2312" w:hAnsi="仿宋_GB2312" w:eastAsia="仿宋_GB2312" w:cs="仿宋_GB2312"/>
          <w:b/>
          <w:bCs/>
          <w:kern w:val="2"/>
          <w:sz w:val="32"/>
          <w:szCs w:val="32"/>
          <w:lang w:eastAsia="zh-CN"/>
        </w:rPr>
        <w:t>报名系统</w:t>
      </w:r>
      <w:r>
        <w:rPr>
          <w:rFonts w:hint="eastAsia" w:ascii="仿宋_GB2312" w:hAnsi="仿宋_GB2312" w:eastAsia="仿宋_GB2312" w:cs="仿宋_GB2312"/>
          <w:b/>
          <w:bCs/>
          <w:kern w:val="2"/>
          <w:sz w:val="32"/>
          <w:szCs w:val="32"/>
        </w:rPr>
        <w:t>、接听电话，未按时提交补充材料视为自动放弃）。</w:t>
      </w:r>
    </w:p>
    <w:p>
      <w:pPr>
        <w:pStyle w:val="5"/>
        <w:keepNext w:val="0"/>
        <w:keepLines w:val="0"/>
        <w:pageBreakBefore w:val="0"/>
        <w:widowControl/>
        <w:kinsoku/>
        <w:wordWrap/>
        <w:overflowPunct/>
        <w:topLinePunct w:val="0"/>
        <w:bidi w:val="0"/>
        <w:spacing w:beforeAutospacing="0" w:afterAutospacing="0" w:line="560" w:lineRule="exact"/>
        <w:ind w:firstLine="640" w:firstLineChars="200"/>
        <w:jc w:val="both"/>
        <w:textAlignment w:val="auto"/>
        <w:rPr>
          <w:rFonts w:ascii="黑体" w:hAnsi="黑体" w:eastAsia="黑体" w:cs="黑体"/>
          <w:kern w:val="2"/>
          <w:sz w:val="32"/>
          <w:szCs w:val="32"/>
        </w:rPr>
      </w:pPr>
      <w:bookmarkStart w:id="0" w:name="_GoBack"/>
      <w:r>
        <w:rPr>
          <w:rFonts w:hint="eastAsia" w:ascii="黑体" w:hAnsi="黑体" w:eastAsia="黑体" w:cs="黑体"/>
          <w:kern w:val="2"/>
          <w:sz w:val="32"/>
          <w:szCs w:val="32"/>
          <w:highlight w:val="none"/>
          <w:lang w:eastAsia="zh-CN"/>
        </w:rPr>
        <w:t>四</w:t>
      </w:r>
      <w:r>
        <w:rPr>
          <w:rFonts w:hint="eastAsia" w:ascii="黑体" w:hAnsi="黑体" w:eastAsia="黑体" w:cs="黑体"/>
          <w:kern w:val="2"/>
          <w:sz w:val="32"/>
          <w:szCs w:val="32"/>
          <w:highlight w:val="none"/>
        </w:rPr>
        <w:t>、有关</w:t>
      </w:r>
      <w:bookmarkEnd w:id="0"/>
      <w:r>
        <w:rPr>
          <w:rFonts w:hint="eastAsia" w:ascii="黑体" w:hAnsi="黑体" w:eastAsia="黑体" w:cs="黑体"/>
          <w:kern w:val="2"/>
          <w:sz w:val="32"/>
          <w:szCs w:val="32"/>
        </w:rPr>
        <w:t>问题解答</w:t>
      </w:r>
    </w:p>
    <w:p>
      <w:pPr>
        <w:pStyle w:val="5"/>
        <w:keepNext w:val="0"/>
        <w:keepLines w:val="0"/>
        <w:pageBreakBefore w:val="0"/>
        <w:widowControl/>
        <w:kinsoku/>
        <w:wordWrap/>
        <w:overflowPunct/>
        <w:topLinePunct w:val="0"/>
        <w:bidi w:val="0"/>
        <w:spacing w:beforeAutospacing="0" w:afterAutospacing="0" w:line="560" w:lineRule="exact"/>
        <w:ind w:firstLine="643" w:firstLineChars="200"/>
        <w:jc w:val="both"/>
        <w:textAlignment w:val="auto"/>
        <w:rPr>
          <w:rFonts w:hint="default" w:ascii="Times New Roman" w:hAnsi="Times New Roman" w:eastAsia="楷体_GB2312" w:cs="Times New Roman"/>
          <w:b/>
          <w:bCs/>
          <w:color w:val="auto"/>
          <w:kern w:val="2"/>
          <w:sz w:val="32"/>
          <w:szCs w:val="32"/>
          <w:highlight w:val="none"/>
          <w:u w:val="none"/>
          <w:lang w:val="en-US" w:eastAsia="zh-CN" w:bidi="ar-SA"/>
        </w:rPr>
      </w:pPr>
      <w:r>
        <w:rPr>
          <w:rFonts w:hint="eastAsia" w:ascii="Times New Roman" w:hAnsi="Times New Roman" w:eastAsia="楷体_GB2312" w:cs="Times New Roman"/>
          <w:b/>
          <w:bCs/>
          <w:color w:val="auto"/>
          <w:kern w:val="2"/>
          <w:sz w:val="32"/>
          <w:szCs w:val="32"/>
          <w:u w:val="none"/>
          <w:lang w:val="en-US" w:eastAsia="zh-CN" w:bidi="ar-SA"/>
        </w:rPr>
        <w:t>1</w:t>
      </w:r>
      <w:r>
        <w:rPr>
          <w:rFonts w:hint="eastAsia" w:ascii="Times New Roman" w:hAnsi="Times New Roman" w:eastAsia="楷体_GB2312" w:cs="Times New Roman"/>
          <w:b/>
          <w:bCs/>
          <w:color w:val="auto"/>
          <w:kern w:val="2"/>
          <w:sz w:val="32"/>
          <w:szCs w:val="32"/>
          <w:highlight w:val="none"/>
          <w:u w:val="none"/>
          <w:lang w:val="en-US" w:eastAsia="zh-CN" w:bidi="ar-SA"/>
        </w:rPr>
        <w:t>.2024年应届毕业生是否可以应聘？</w:t>
      </w:r>
    </w:p>
    <w:p>
      <w:pPr>
        <w:keepNext w:val="0"/>
        <w:keepLines w:val="0"/>
        <w:pageBreakBefore w:val="0"/>
        <w:kinsoku/>
        <w:wordWrap/>
        <w:overflowPunct/>
        <w:topLinePunct w:val="0"/>
        <w:bidi w:val="0"/>
        <w:spacing w:line="560" w:lineRule="exact"/>
        <w:ind w:firstLine="704" w:firstLineChars="2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暂未取得招聘岗位要求的相关证书及材料的</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rPr>
        <w:t>年应届毕业生可自公告发布之日起报名符合条件的岗位。对虚假承诺、认证不符的，取消相应资格，并按有关规定追究法律责任。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2</w:t>
      </w:r>
      <w:r>
        <w:rPr>
          <w:rFonts w:hint="eastAsia"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pStyle w:val="2"/>
        <w:keepNext w:val="0"/>
        <w:keepLines w:val="0"/>
        <w:pageBreakBefore w:val="0"/>
        <w:kinsoku/>
        <w:wordWrap/>
        <w:overflowPunct/>
        <w:topLinePunct w:val="0"/>
        <w:bidi w:val="0"/>
        <w:spacing w:after="0"/>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要求资格条件的，均可</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3</w:t>
      </w:r>
      <w:r>
        <w:rPr>
          <w:rFonts w:hint="eastAsia"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highlight w:val="none"/>
          <w:u w:val="none"/>
        </w:rPr>
        <w:t>如何理解“在读的非</w:t>
      </w:r>
      <w:r>
        <w:rPr>
          <w:rFonts w:hint="eastAsia" w:eastAsia="楷体_GB2312" w:cs="Times New Roman"/>
          <w:b/>
          <w:bCs/>
          <w:color w:val="auto"/>
          <w:sz w:val="32"/>
          <w:szCs w:val="32"/>
          <w:highlight w:val="none"/>
          <w:u w:val="none"/>
          <w:lang w:val="en-US" w:eastAsia="zh-CN"/>
        </w:rPr>
        <w:t>应届</w:t>
      </w:r>
      <w:r>
        <w:rPr>
          <w:rFonts w:hint="default" w:ascii="Times New Roman" w:hAnsi="Times New Roman" w:eastAsia="楷体_GB2312" w:cs="Times New Roman"/>
          <w:b/>
          <w:bCs/>
          <w:color w:val="auto"/>
          <w:sz w:val="32"/>
          <w:szCs w:val="32"/>
          <w:highlight w:val="none"/>
          <w:u w:val="none"/>
        </w:rPr>
        <w:t>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后可全职在岗工作。</w:t>
      </w:r>
      <w:r>
        <w:rPr>
          <w:rFonts w:hint="eastAsia" w:ascii="Times New Roman" w:hAnsi="Times New Roman" w:eastAsia="仿宋_GB2312" w:cs="Times New Roman"/>
          <w:color w:val="auto"/>
          <w:kern w:val="2"/>
          <w:sz w:val="32"/>
          <w:szCs w:val="32"/>
          <w:highlight w:val="none"/>
          <w:u w:val="none"/>
          <w:lang w:val="en-US" w:eastAsia="zh-CN" w:bidi="ar-SA"/>
        </w:rPr>
        <w:t>招聘单位主管部门</w:t>
      </w:r>
      <w:r>
        <w:rPr>
          <w:rFonts w:hint="default" w:ascii="Times New Roman" w:hAnsi="Times New Roman" w:eastAsia="仿宋_GB2312" w:cs="Times New Roman"/>
          <w:color w:val="auto"/>
          <w:kern w:val="2"/>
          <w:sz w:val="32"/>
          <w:szCs w:val="32"/>
          <w:highlight w:val="none"/>
          <w:u w:val="none"/>
          <w:lang w:val="en-US" w:eastAsia="zh-CN" w:bidi="ar-SA"/>
        </w:rPr>
        <w:t>将根据</w:t>
      </w:r>
      <w:r>
        <w:rPr>
          <w:rFonts w:hint="eastAsia" w:ascii="Times New Roman" w:hAnsi="Times New Roman" w:eastAsia="仿宋_GB2312" w:cs="Times New Roman"/>
          <w:color w:val="auto"/>
          <w:kern w:val="2"/>
          <w:sz w:val="32"/>
          <w:szCs w:val="32"/>
          <w:highlight w:val="none"/>
          <w:u w:val="none"/>
          <w:lang w:val="en-US" w:eastAsia="zh-CN" w:bidi="ar-SA"/>
        </w:rPr>
        <w:t>岗位</w:t>
      </w:r>
      <w:r>
        <w:rPr>
          <w:rFonts w:hint="default" w:ascii="Times New Roman" w:hAnsi="Times New Roman" w:eastAsia="仿宋_GB2312" w:cs="Times New Roman"/>
          <w:color w:val="auto"/>
          <w:kern w:val="2"/>
          <w:sz w:val="32"/>
          <w:szCs w:val="32"/>
          <w:highlight w:val="none"/>
          <w:u w:val="none"/>
          <w:lang w:val="en-US" w:eastAsia="zh-CN" w:bidi="ar-SA"/>
        </w:rPr>
        <w:t>工作要求，对其他形式在校学习的</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情况进行鉴别。如</w:t>
      </w:r>
      <w:r>
        <w:rPr>
          <w:rFonts w:hint="eastAsia" w:ascii="Times New Roman" w:hAnsi="Times New Roman" w:eastAsia="仿宋_GB2312" w:cs="Times New Roman"/>
          <w:color w:val="auto"/>
          <w:kern w:val="2"/>
          <w:sz w:val="32"/>
          <w:szCs w:val="32"/>
          <w:highlight w:val="none"/>
          <w:u w:val="none"/>
          <w:lang w:val="en-US" w:eastAsia="zh-CN" w:bidi="ar-SA"/>
        </w:rPr>
        <w:t>应聘人员</w:t>
      </w:r>
      <w:r>
        <w:rPr>
          <w:rFonts w:hint="default" w:ascii="Times New Roman" w:hAnsi="Times New Roman" w:eastAsia="仿宋_GB2312" w:cs="Times New Roman"/>
          <w:color w:val="auto"/>
          <w:kern w:val="2"/>
          <w:sz w:val="32"/>
          <w:szCs w:val="32"/>
          <w:highlight w:val="none"/>
          <w:u w:val="none"/>
          <w:lang w:val="en-US" w:eastAsia="zh-CN" w:bidi="ar-SA"/>
        </w:rPr>
        <w:t>虚报、瞒报、漏报在读学习经历或具体学习形式，影响</w:t>
      </w:r>
      <w:r>
        <w:rPr>
          <w:rFonts w:hint="eastAsia" w:ascii="Times New Roman" w:hAnsi="Times New Roman" w:eastAsia="仿宋_GB2312" w:cs="Times New Roman"/>
          <w:color w:val="auto"/>
          <w:kern w:val="2"/>
          <w:sz w:val="32"/>
          <w:szCs w:val="32"/>
          <w:highlight w:val="none"/>
          <w:u w:val="none"/>
          <w:lang w:val="en-US" w:eastAsia="zh-CN" w:bidi="ar-SA"/>
        </w:rPr>
        <w:t>招聘单位</w:t>
      </w:r>
      <w:r>
        <w:rPr>
          <w:rFonts w:hint="default" w:ascii="Times New Roman" w:hAnsi="Times New Roman" w:eastAsia="仿宋_GB2312" w:cs="Times New Roman"/>
          <w:color w:val="auto"/>
          <w:kern w:val="2"/>
          <w:sz w:val="32"/>
          <w:szCs w:val="32"/>
          <w:highlight w:val="none"/>
          <w:u w:val="none"/>
          <w:lang w:val="en-US" w:eastAsia="zh-CN" w:bidi="ar-SA"/>
        </w:rPr>
        <w:t>资格审核的，将取消</w:t>
      </w:r>
      <w:r>
        <w:rPr>
          <w:rFonts w:hint="eastAsia" w:ascii="Times New Roman" w:hAnsi="Times New Roman" w:eastAsia="仿宋_GB2312" w:cs="Times New Roman"/>
          <w:color w:val="auto"/>
          <w:kern w:val="2"/>
          <w:sz w:val="32"/>
          <w:szCs w:val="32"/>
          <w:highlight w:val="none"/>
          <w:u w:val="none"/>
          <w:lang w:val="en-US" w:eastAsia="zh-CN" w:bidi="ar-SA"/>
        </w:rPr>
        <w:t>应聘</w:t>
      </w:r>
      <w:r>
        <w:rPr>
          <w:rFonts w:hint="default" w:ascii="Times New Roman" w:hAnsi="Times New Roman" w:eastAsia="仿宋_GB2312" w:cs="Times New Roman"/>
          <w:color w:val="auto"/>
          <w:kern w:val="2"/>
          <w:sz w:val="32"/>
          <w:szCs w:val="32"/>
          <w:highlight w:val="none"/>
          <w:u w:val="none"/>
          <w:lang w:val="en-US" w:eastAsia="zh-CN" w:bidi="ar-SA"/>
        </w:rPr>
        <w:t>资格或取消</w:t>
      </w:r>
      <w:r>
        <w:rPr>
          <w:rFonts w:hint="eastAsia" w:ascii="Times New Roman" w:hAnsi="Times New Roman" w:eastAsia="仿宋_GB2312" w:cs="Times New Roman"/>
          <w:color w:val="auto"/>
          <w:kern w:val="2"/>
          <w:sz w:val="32"/>
          <w:szCs w:val="32"/>
          <w:highlight w:val="none"/>
          <w:u w:val="none"/>
          <w:lang w:val="en-US" w:eastAsia="zh-CN" w:bidi="ar-SA"/>
        </w:rPr>
        <w:t>聘用</w:t>
      </w:r>
      <w:r>
        <w:rPr>
          <w:rFonts w:hint="default" w:ascii="Times New Roman" w:hAnsi="Times New Roman" w:eastAsia="仿宋_GB2312" w:cs="Times New Roman"/>
          <w:color w:val="auto"/>
          <w:kern w:val="2"/>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ascii="Times New Roman" w:hAnsi="Times New Roman" w:eastAsia="楷体_GB2312" w:cs="Times New Roman"/>
          <w:b/>
          <w:bCs/>
          <w:color w:val="auto"/>
          <w:sz w:val="32"/>
          <w:szCs w:val="32"/>
          <w:u w:val="none"/>
          <w:lang w:val="en-US" w:eastAsia="zh-CN"/>
        </w:rPr>
        <w:t>4.</w:t>
      </w:r>
      <w:r>
        <w:rPr>
          <w:rFonts w:hint="default" w:ascii="Times New Roman" w:hAnsi="Times New Roman" w:eastAsia="楷体_GB2312" w:cs="Times New Roman"/>
          <w:b/>
          <w:bCs/>
          <w:color w:val="auto"/>
          <w:sz w:val="32"/>
          <w:szCs w:val="32"/>
          <w:highlight w:val="none"/>
          <w:u w:val="none"/>
          <w:lang w:val="en-US" w:eastAsia="zh-CN"/>
        </w:rPr>
        <w:t>2024</w:t>
      </w:r>
      <w:r>
        <w:rPr>
          <w:rFonts w:hint="eastAsia" w:eastAsia="楷体_GB2312" w:cs="Times New Roman"/>
          <w:b/>
          <w:bCs/>
          <w:color w:val="auto"/>
          <w:sz w:val="32"/>
          <w:szCs w:val="32"/>
          <w:highlight w:val="none"/>
          <w:u w:val="none"/>
          <w:lang w:val="en-US" w:eastAsia="zh-CN"/>
        </w:rPr>
        <w:t>年毕业的定向生、委培生是否可以应聘？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N w:val="0"/>
        <w:bidi w:val="0"/>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2024年9月30日以前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eastAsia" w:ascii="仿宋_GB2312" w:hAnsi="Times New Roman" w:eastAsia="仿宋_GB2312" w:cs="Times New Roman"/>
          <w:color w:val="000000"/>
          <w:sz w:val="32"/>
          <w:szCs w:val="32"/>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u w:val="none"/>
          <w:lang w:val="en-US" w:eastAsia="zh-CN"/>
        </w:rPr>
        <w:t>6.</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pPr>
        <w:pStyle w:val="2"/>
        <w:keepNext w:val="0"/>
        <w:keepLines w:val="0"/>
        <w:pageBreakBefore w:val="0"/>
        <w:widowControl w:val="0"/>
        <w:kinsoku/>
        <w:wordWrap/>
        <w:overflowPunct/>
        <w:topLinePunct w:val="0"/>
        <w:autoSpaceDE/>
        <w:autoSpaceDN/>
        <w:bidi w:val="0"/>
        <w:adjustRightInd/>
        <w:spacing w:after="0"/>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w:t>
      </w:r>
      <w:r>
        <w:rPr>
          <w:rFonts w:hint="eastAsia"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highlight w:val="none"/>
          <w:u w:val="none"/>
          <w:lang w:eastAsia="zh-CN"/>
        </w:rPr>
      </w:pPr>
      <w:r>
        <w:rPr>
          <w:rFonts w:hint="eastAsia" w:ascii="Times New Roman" w:hAnsi="Times New Roman"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u w:val="none"/>
          <w:lang w:val="en-US" w:eastAsia="zh-CN"/>
        </w:rPr>
        <w:t>.</w:t>
      </w:r>
      <w:r>
        <w:rPr>
          <w:rFonts w:hint="eastAsia" w:ascii="Times New Roman" w:hAnsi="Times New Roman" w:eastAsia="楷体_GB2312" w:cs="Times New Roman"/>
          <w:b/>
          <w:bCs/>
          <w:color w:val="auto"/>
          <w:sz w:val="32"/>
          <w:szCs w:val="32"/>
          <w:highlight w:val="none"/>
          <w:u w:val="none"/>
          <w:lang w:val="en-US" w:eastAsia="zh-CN"/>
        </w:rPr>
        <w:t>通过</w:t>
      </w:r>
      <w:r>
        <w:rPr>
          <w:rFonts w:hint="default" w:ascii="Times New Roman" w:hAnsi="Times New Roman" w:eastAsia="楷体_GB2312" w:cs="Times New Roman"/>
          <w:b/>
          <w:bCs/>
          <w:color w:val="auto"/>
          <w:sz w:val="32"/>
          <w:szCs w:val="32"/>
          <w:highlight w:val="none"/>
          <w:u w:val="none"/>
          <w:lang w:eastAsia="zh-CN"/>
        </w:rPr>
        <w:t>网上</w:t>
      </w:r>
      <w:r>
        <w:rPr>
          <w:rFonts w:hint="eastAsia" w:ascii="Times New Roman" w:hAnsi="Times New Roman" w:eastAsia="楷体_GB2312" w:cs="Times New Roman"/>
          <w:b/>
          <w:bCs/>
          <w:color w:val="auto"/>
          <w:sz w:val="32"/>
          <w:szCs w:val="32"/>
          <w:highlight w:val="none"/>
          <w:u w:val="none"/>
          <w:lang w:eastAsia="zh-CN"/>
        </w:rPr>
        <w:t>报名系统</w:t>
      </w:r>
      <w:r>
        <w:rPr>
          <w:rFonts w:hint="default" w:ascii="Times New Roman" w:hAnsi="Times New Roman" w:eastAsia="楷体_GB2312" w:cs="Times New Roman"/>
          <w:b/>
          <w:bCs/>
          <w:color w:val="auto"/>
          <w:sz w:val="32"/>
          <w:szCs w:val="32"/>
          <w:highlight w:val="none"/>
          <w:u w:val="none"/>
          <w:lang w:eastAsia="zh-CN"/>
        </w:rPr>
        <w:t>填写报名信息时应注意什么？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报名时，</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要认真阅读网上报名系统有关</w:t>
      </w:r>
      <w:r>
        <w:rPr>
          <w:rFonts w:hint="default" w:ascii="Times New Roman" w:hAnsi="Times New Roman" w:eastAsia="仿宋_GB2312" w:cs="Times New Roman"/>
          <w:color w:val="auto"/>
          <w:sz w:val="32"/>
          <w:szCs w:val="32"/>
          <w:highlight w:val="none"/>
          <w:u w:val="none"/>
          <w:lang w:eastAsia="zh-CN"/>
        </w:rPr>
        <w:t>提示说明</w:t>
      </w:r>
      <w:r>
        <w:rPr>
          <w:rFonts w:hint="default" w:ascii="Times New Roman" w:hAnsi="Times New Roman" w:eastAsia="仿宋_GB2312" w:cs="Times New Roman"/>
          <w:color w:val="auto"/>
          <w:sz w:val="32"/>
          <w:szCs w:val="32"/>
          <w:highlight w:val="none"/>
          <w:u w:val="none"/>
        </w:rPr>
        <w:t>和诚信承诺书，提交的报名申请材料必须真实、准确、完整，能够体现</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的要求</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因提交报名申请材料不准确、不完整、不符合要求，影响网上报名的，由</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本人承担相应后果。</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的申请材料、信息不实或者不符合报名条件的，一经查实，即取消</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资格。对伪造、变造有关证件、材料、信息，骗取考试资格的，按照有关规定处理。</w:t>
      </w:r>
    </w:p>
    <w:p>
      <w:pPr>
        <w:keepNext w:val="0"/>
        <w:keepLines w:val="0"/>
        <w:pageBreakBefore w:val="0"/>
        <w:widowControl w:val="0"/>
        <w:kinsoku/>
        <w:wordWrap/>
        <w:overflowPunct/>
        <w:topLinePunct w:val="0"/>
        <w:bidi w:val="0"/>
        <w:spacing w:line="560" w:lineRule="exact"/>
        <w:ind w:firstLine="640" w:firstLineChars="200"/>
        <w:jc w:val="both"/>
        <w:textAlignment w:val="auto"/>
        <w:outlineLvl w:val="9"/>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color w:val="auto"/>
          <w:sz w:val="32"/>
          <w:szCs w:val="32"/>
          <w:highlight w:val="none"/>
          <w:u w:val="none"/>
        </w:rPr>
        <w:t>网上报名系统的表项中未能涵盖</w:t>
      </w:r>
      <w:r>
        <w:rPr>
          <w:rFonts w:hint="default" w:ascii="Times New Roman" w:hAnsi="Times New Roman" w:eastAsia="仿宋_GB2312" w:cs="Times New Roman"/>
          <w:color w:val="auto"/>
          <w:sz w:val="32"/>
          <w:szCs w:val="32"/>
          <w:highlight w:val="none"/>
          <w:u w:val="none"/>
          <w:lang w:eastAsia="zh-CN"/>
        </w:rPr>
        <w:t>应聘岗位</w:t>
      </w:r>
      <w:r>
        <w:rPr>
          <w:rFonts w:hint="default" w:ascii="Times New Roman" w:hAnsi="Times New Roman" w:eastAsia="仿宋_GB2312" w:cs="Times New Roman"/>
          <w:color w:val="auto"/>
          <w:sz w:val="32"/>
          <w:szCs w:val="32"/>
          <w:highlight w:val="none"/>
          <w:u w:val="none"/>
        </w:rPr>
        <w:t>要求资格条件的，</w:t>
      </w:r>
      <w:r>
        <w:rPr>
          <w:rFonts w:hint="default" w:ascii="Times New Roman" w:hAnsi="Times New Roman" w:eastAsia="仿宋_GB2312" w:cs="Times New Roman"/>
          <w:color w:val="auto"/>
          <w:sz w:val="32"/>
          <w:szCs w:val="32"/>
          <w:highlight w:val="none"/>
          <w:u w:val="none"/>
          <w:lang w:eastAsia="zh-CN"/>
        </w:rPr>
        <w:t>务必</w:t>
      </w:r>
      <w:r>
        <w:rPr>
          <w:rFonts w:hint="default" w:ascii="Times New Roman" w:hAnsi="Times New Roman" w:eastAsia="仿宋_GB2312" w:cs="Times New Roman"/>
          <w:color w:val="auto"/>
          <w:sz w:val="32"/>
          <w:szCs w:val="32"/>
          <w:highlight w:val="none"/>
          <w:u w:val="none"/>
        </w:rPr>
        <w:t>在“备注栏”中如实填写。</w:t>
      </w:r>
      <w:r>
        <w:rPr>
          <w:rFonts w:hint="default" w:ascii="Times New Roman" w:hAnsi="Times New Roman" w:eastAsia="仿宋_GB2312" w:cs="Times New Roman"/>
          <w:i w:val="0"/>
          <w:iCs w:val="0"/>
          <w:caps w:val="0"/>
          <w:color w:val="auto"/>
          <w:spacing w:val="0"/>
          <w:sz w:val="32"/>
          <w:szCs w:val="32"/>
          <w:highlight w:val="none"/>
          <w:shd w:val="clear" w:color="auto" w:fill="auto"/>
        </w:rPr>
        <w:t>未在“备注栏”中注明的，视同不符合相应条件。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参考往年情况，</w:t>
      </w:r>
      <w:r>
        <w:rPr>
          <w:rFonts w:hint="default" w:ascii="Times New Roman" w:hAnsi="Times New Roman" w:eastAsia="仿宋_GB2312" w:cs="Times New Roman"/>
          <w:color w:val="auto"/>
          <w:sz w:val="32"/>
          <w:szCs w:val="32"/>
          <w:highlight w:val="none"/>
          <w:u w:val="none"/>
          <w:lang w:eastAsia="zh-CN"/>
        </w:rPr>
        <w:t>一般</w:t>
      </w:r>
      <w:r>
        <w:rPr>
          <w:rFonts w:hint="default" w:ascii="Times New Roman" w:hAnsi="Times New Roman" w:eastAsia="仿宋_GB2312" w:cs="Times New Roman"/>
          <w:color w:val="auto"/>
          <w:sz w:val="32"/>
          <w:szCs w:val="32"/>
          <w:highlight w:val="none"/>
          <w:u w:val="none"/>
        </w:rPr>
        <w:t>报名初始阶段人数较少，</w:t>
      </w:r>
      <w:r>
        <w:rPr>
          <w:rFonts w:hint="default" w:ascii="Times New Roman" w:hAnsi="Times New Roman" w:eastAsia="仿宋_GB2312" w:cs="Times New Roman"/>
          <w:color w:val="auto"/>
          <w:sz w:val="32"/>
          <w:szCs w:val="32"/>
          <w:highlight w:val="none"/>
          <w:u w:val="none"/>
          <w:lang w:eastAsia="zh-CN"/>
        </w:rPr>
        <w:t>后期</w:t>
      </w:r>
      <w:r>
        <w:rPr>
          <w:rFonts w:hint="default" w:ascii="Times New Roman" w:hAnsi="Times New Roman" w:eastAsia="仿宋_GB2312" w:cs="Times New Roman"/>
          <w:color w:val="auto"/>
          <w:sz w:val="32"/>
          <w:szCs w:val="32"/>
          <w:highlight w:val="none"/>
          <w:u w:val="none"/>
        </w:rPr>
        <w:t>尤其是最后两天报名</w:t>
      </w:r>
      <w:r>
        <w:rPr>
          <w:rFonts w:hint="default" w:ascii="Times New Roman" w:hAnsi="Times New Roman" w:eastAsia="仿宋_GB2312" w:cs="Times New Roman"/>
          <w:color w:val="auto"/>
          <w:sz w:val="32"/>
          <w:szCs w:val="32"/>
          <w:highlight w:val="none"/>
          <w:u w:val="none"/>
          <w:lang w:eastAsia="zh-CN"/>
        </w:rPr>
        <w:t>比较</w:t>
      </w:r>
      <w:r>
        <w:rPr>
          <w:rFonts w:hint="default" w:ascii="Times New Roman" w:hAnsi="Times New Roman" w:eastAsia="仿宋_GB2312" w:cs="Times New Roman"/>
          <w:color w:val="auto"/>
          <w:sz w:val="32"/>
          <w:szCs w:val="32"/>
          <w:highlight w:val="none"/>
          <w:u w:val="none"/>
        </w:rPr>
        <w:t>集中</w:t>
      </w:r>
      <w:r>
        <w:rPr>
          <w:rFonts w:hint="default" w:ascii="Times New Roman" w:hAnsi="Times New Roman" w:eastAsia="仿宋_GB2312" w:cs="Times New Roman"/>
          <w:color w:val="auto"/>
          <w:sz w:val="32"/>
          <w:szCs w:val="32"/>
          <w:highlight w:val="none"/>
          <w:u w:val="none"/>
          <w:lang w:eastAsia="zh-CN"/>
        </w:rPr>
        <w:t>，可能影响资格审查进度</w:t>
      </w:r>
      <w:r>
        <w:rPr>
          <w:rFonts w:hint="default" w:ascii="Times New Roman" w:hAnsi="Times New Roman" w:eastAsia="仿宋_GB2312" w:cs="Times New Roman"/>
          <w:color w:val="auto"/>
          <w:sz w:val="32"/>
          <w:szCs w:val="32"/>
          <w:highlight w:val="none"/>
          <w:u w:val="none"/>
        </w:rPr>
        <w:t>。建议</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eastAsia" w:eastAsia="楷体_GB2312" w:cs="Times New Roman"/>
          <w:b/>
          <w:bCs/>
          <w:color w:val="auto"/>
          <w:sz w:val="32"/>
          <w:szCs w:val="32"/>
          <w:highlight w:val="none"/>
          <w:u w:val="none"/>
          <w:lang w:val="en-US" w:eastAsia="zh-CN"/>
        </w:rPr>
      </w:pPr>
      <w:r>
        <w:rPr>
          <w:rFonts w:hint="eastAsia" w:ascii="Times New Roman" w:hAnsi="Times New Roman" w:eastAsia="楷体_GB2312" w:cs="Times New Roman"/>
          <w:b/>
          <w:bCs/>
          <w:color w:val="auto"/>
          <w:sz w:val="32"/>
          <w:szCs w:val="32"/>
          <w:u w:val="none"/>
          <w:lang w:val="en-US" w:eastAsia="zh-CN"/>
        </w:rPr>
        <w:t>8.</w:t>
      </w:r>
      <w:r>
        <w:rPr>
          <w:rFonts w:hint="eastAsia" w:eastAsia="楷体_GB2312" w:cs="Times New Roman"/>
          <w:b/>
          <w:bCs/>
          <w:color w:val="auto"/>
          <w:sz w:val="32"/>
          <w:szCs w:val="32"/>
          <w:highlight w:val="none"/>
          <w:u w:val="none"/>
          <w:lang w:val="en-US" w:eastAsia="zh-CN"/>
        </w:rPr>
        <w:t>资格审查工作由谁负责？</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资格审查包括资格初审与复审工作由</w:t>
      </w:r>
      <w:r>
        <w:rPr>
          <w:rFonts w:hint="eastAsia" w:ascii="仿宋_GB2312" w:hAnsi="宋体" w:eastAsia="仿宋_GB2312" w:cs="宋体"/>
          <w:color w:val="000000"/>
          <w:kern w:val="0"/>
          <w:sz w:val="32"/>
          <w:szCs w:val="32"/>
          <w:lang w:eastAsia="zh-CN"/>
        </w:rPr>
        <w:t>学院</w:t>
      </w:r>
      <w:r>
        <w:rPr>
          <w:rFonts w:hint="eastAsia" w:ascii="仿宋_GB2312" w:hAnsi="宋体" w:eastAsia="仿宋_GB2312" w:cs="宋体"/>
          <w:color w:val="000000"/>
          <w:kern w:val="0"/>
          <w:sz w:val="32"/>
          <w:szCs w:val="32"/>
        </w:rPr>
        <w:t>负责。</w:t>
      </w:r>
    </w:p>
    <w:p>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eastAsia" w:eastAsia="楷体_GB2312" w:cs="Times New Roman"/>
          <w:b/>
          <w:bCs/>
          <w:color w:val="auto"/>
          <w:sz w:val="32"/>
          <w:szCs w:val="32"/>
          <w:u w:val="none"/>
          <w:lang w:val="en-US" w:eastAsia="zh-CN"/>
        </w:rPr>
      </w:pPr>
      <w:r>
        <w:rPr>
          <w:rFonts w:hint="eastAsia" w:ascii="Times New Roman" w:hAnsi="Times New Roman" w:eastAsia="楷体_GB2312" w:cs="Times New Roman"/>
          <w:b/>
          <w:bCs/>
          <w:color w:val="auto"/>
          <w:sz w:val="32"/>
          <w:szCs w:val="32"/>
          <w:u w:val="none"/>
          <w:lang w:val="en-US" w:eastAsia="zh-CN"/>
        </w:rPr>
        <w:t>9.</w:t>
      </w:r>
      <w:r>
        <w:rPr>
          <w:rFonts w:hint="eastAsia" w:eastAsia="楷体_GB2312" w:cs="Times New Roman"/>
          <w:b/>
          <w:bCs/>
          <w:color w:val="auto"/>
          <w:sz w:val="32"/>
          <w:szCs w:val="32"/>
          <w:u w:val="none"/>
          <w:lang w:val="en-US" w:eastAsia="zh-CN"/>
        </w:rPr>
        <w:t>对招聘岗位资格条件有疑问如何咨询？</w:t>
      </w:r>
    </w:p>
    <w:p>
      <w:pPr>
        <w:keepNext w:val="0"/>
        <w:keepLines w:val="0"/>
        <w:pageBreakBefore w:val="0"/>
        <w:kinsoku/>
        <w:wordWrap/>
        <w:overflowPunct/>
        <w:topLinePunct w:val="0"/>
        <w:bidi w:val="0"/>
        <w:snapToGrid w:val="0"/>
        <w:spacing w:line="560" w:lineRule="exact"/>
        <w:ind w:firstLine="640" w:firstLineChars="200"/>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lang w:eastAsia="zh-CN"/>
        </w:rPr>
        <w:t>学院</w:t>
      </w:r>
      <w:r>
        <w:rPr>
          <w:rFonts w:eastAsia="仿宋_GB2312"/>
          <w:color w:val="000000"/>
          <w:sz w:val="32"/>
          <w:szCs w:val="32"/>
        </w:rPr>
        <w:t>联系。</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10.</w:t>
      </w:r>
      <w:r>
        <w:rPr>
          <w:rFonts w:hint="default" w:ascii="Times New Roman" w:hAnsi="Times New Roman" w:eastAsia="楷体_GB2312" w:cs="Times New Roman"/>
          <w:b/>
          <w:bCs/>
          <w:color w:val="auto"/>
          <w:sz w:val="32"/>
          <w:szCs w:val="32"/>
          <w:u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单位</w:t>
      </w:r>
      <w:r>
        <w:rPr>
          <w:rFonts w:hint="eastAsia" w:ascii="Times New Roman" w:hAnsi="Times New Roman" w:eastAsia="仿宋_GB2312" w:cs="Times New Roman"/>
          <w:color w:val="auto"/>
          <w:kern w:val="0"/>
          <w:sz w:val="32"/>
          <w:szCs w:val="32"/>
          <w:highlight w:val="none"/>
          <w:u w:val="none"/>
          <w:lang w:eastAsia="zh-CN"/>
        </w:rPr>
        <w:t>及其</w:t>
      </w:r>
      <w:r>
        <w:rPr>
          <w:rFonts w:hint="eastAsia" w:eastAsia="仿宋_GB2312" w:cs="Times New Roman"/>
          <w:color w:val="auto"/>
          <w:kern w:val="0"/>
          <w:sz w:val="32"/>
          <w:szCs w:val="32"/>
          <w:highlight w:val="none"/>
          <w:u w:val="none"/>
          <w:lang w:val="en-US" w:eastAsia="zh-CN"/>
        </w:rPr>
        <w:t>主管部门</w:t>
      </w:r>
      <w:r>
        <w:rPr>
          <w:rFonts w:hint="default" w:ascii="Times New Roman" w:hAnsi="Times New Roman" w:eastAsia="仿宋_GB2312" w:cs="Times New Roman"/>
          <w:color w:val="auto"/>
          <w:kern w:val="0"/>
          <w:sz w:val="32"/>
          <w:szCs w:val="32"/>
          <w:highlight w:val="none"/>
          <w:u w:val="none"/>
        </w:rPr>
        <w:t>的统一安排</w:t>
      </w:r>
      <w:r>
        <w:rPr>
          <w:rFonts w:hint="default" w:ascii="Times New Roman" w:hAnsi="Times New Roman" w:eastAsia="仿宋_GB2312" w:cs="Times New Roman"/>
          <w:color w:val="auto"/>
          <w:kern w:val="0"/>
          <w:sz w:val="32"/>
          <w:szCs w:val="32"/>
          <w:highlight w:val="none"/>
          <w:u w:val="none"/>
          <w:lang w:eastAsia="zh-CN"/>
        </w:rPr>
        <w:t>，其在应聘期间的表现，将作为公开招聘考察的重要内容之一。</w:t>
      </w:r>
      <w:r>
        <w:rPr>
          <w:rFonts w:hint="default" w:ascii="Times New Roman" w:hAnsi="Times New Roman" w:eastAsia="仿宋_GB2312" w:cs="Times New Roman"/>
          <w:color w:val="auto"/>
          <w:sz w:val="32"/>
          <w:szCs w:val="32"/>
          <w:highlight w:val="none"/>
          <w:u w:val="none"/>
          <w:lang w:val="en-US" w:eastAsia="zh-CN" w:bidi="ar"/>
        </w:rPr>
        <w:t>对违反公开招聘纪律的应聘人</w:t>
      </w:r>
      <w:r>
        <w:rPr>
          <w:rFonts w:hint="default" w:ascii="Times New Roman" w:hAnsi="Times New Roman" w:eastAsia="仿宋_GB2312" w:cs="Times New Roman"/>
          <w:color w:val="auto"/>
          <w:sz w:val="32"/>
          <w:szCs w:val="32"/>
          <w:u w:val="none"/>
          <w:lang w:val="en-US" w:eastAsia="zh-CN" w:bidi="ar"/>
        </w:rPr>
        <w:t>员，按照《事业单位公开招聘违纪违规行为处理规定》（人力资源和社会保障部令第35号）处理，对招聘工作中存在不诚信情形的应聘人员，纳入事业单位公开招聘违纪违规与诚信档案库。</w:t>
      </w:r>
    </w:p>
    <w:sectPr>
      <w:footerReference r:id="rId3" w:type="default"/>
      <w:pgSz w:w="11906" w:h="16838"/>
      <w:pgMar w:top="1440" w:right="1800" w:bottom="1247"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- 9 -</w:t>
                    </w:r>
                    <w:r>
                      <w:rPr>
                        <w:rFonts w:hint="eastAsia" w:asciiTheme="minorEastAsia" w:hAnsiTheme="minorEastAsia" w:cstheme="minor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B66B7"/>
    <w:multiLevelType w:val="singleLevel"/>
    <w:tmpl w:val="965B66B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dkMGYxNjc3ZWQ5YWQxOGMzNWMwNGEwMTMwNTc0NjMifQ=="/>
  </w:docVars>
  <w:rsids>
    <w:rsidRoot w:val="40920C3D"/>
    <w:rsid w:val="0039010C"/>
    <w:rsid w:val="004E66CD"/>
    <w:rsid w:val="005B5FCC"/>
    <w:rsid w:val="006D61A4"/>
    <w:rsid w:val="007B3C9F"/>
    <w:rsid w:val="00842E53"/>
    <w:rsid w:val="008869E3"/>
    <w:rsid w:val="009205C4"/>
    <w:rsid w:val="0096028C"/>
    <w:rsid w:val="00975024"/>
    <w:rsid w:val="009E4E32"/>
    <w:rsid w:val="00A1447C"/>
    <w:rsid w:val="00CC39FD"/>
    <w:rsid w:val="00D95D24"/>
    <w:rsid w:val="00DA2F86"/>
    <w:rsid w:val="00FB6871"/>
    <w:rsid w:val="026B74AB"/>
    <w:rsid w:val="02D77F8B"/>
    <w:rsid w:val="06BE31DD"/>
    <w:rsid w:val="08D302F3"/>
    <w:rsid w:val="093869E8"/>
    <w:rsid w:val="0D2555A3"/>
    <w:rsid w:val="116E48C1"/>
    <w:rsid w:val="142D423C"/>
    <w:rsid w:val="1A5C63C4"/>
    <w:rsid w:val="1AFC08F4"/>
    <w:rsid w:val="1C570FCC"/>
    <w:rsid w:val="1CBF4ACF"/>
    <w:rsid w:val="1EC71AB5"/>
    <w:rsid w:val="21574D4F"/>
    <w:rsid w:val="303D1BD7"/>
    <w:rsid w:val="323D6B00"/>
    <w:rsid w:val="32FF2F52"/>
    <w:rsid w:val="37B8439E"/>
    <w:rsid w:val="38066D52"/>
    <w:rsid w:val="3AB32053"/>
    <w:rsid w:val="3B561D9F"/>
    <w:rsid w:val="3DF53128"/>
    <w:rsid w:val="3E506897"/>
    <w:rsid w:val="3EAF46FF"/>
    <w:rsid w:val="3FC6079A"/>
    <w:rsid w:val="40920C3D"/>
    <w:rsid w:val="426324E4"/>
    <w:rsid w:val="46B93C57"/>
    <w:rsid w:val="47295F9A"/>
    <w:rsid w:val="47E56047"/>
    <w:rsid w:val="4C5A17BA"/>
    <w:rsid w:val="4E7C3EDF"/>
    <w:rsid w:val="4EDC0B22"/>
    <w:rsid w:val="4FB52EF3"/>
    <w:rsid w:val="4FDE2275"/>
    <w:rsid w:val="542615C8"/>
    <w:rsid w:val="550C6679"/>
    <w:rsid w:val="56740D05"/>
    <w:rsid w:val="58216716"/>
    <w:rsid w:val="5A805FEC"/>
    <w:rsid w:val="5AF80CB6"/>
    <w:rsid w:val="5B047D5F"/>
    <w:rsid w:val="5CB17A4C"/>
    <w:rsid w:val="5D876BF4"/>
    <w:rsid w:val="5E8276AB"/>
    <w:rsid w:val="5E9E1AAB"/>
    <w:rsid w:val="5F060177"/>
    <w:rsid w:val="612B5DE0"/>
    <w:rsid w:val="652A1A23"/>
    <w:rsid w:val="6C6145E7"/>
    <w:rsid w:val="6C922387"/>
    <w:rsid w:val="6CA26C00"/>
    <w:rsid w:val="6DA30B19"/>
    <w:rsid w:val="6DFB0400"/>
    <w:rsid w:val="6E5001A7"/>
    <w:rsid w:val="6E9154B9"/>
    <w:rsid w:val="7489231D"/>
    <w:rsid w:val="74EF44FD"/>
    <w:rsid w:val="7BE00842"/>
    <w:rsid w:val="7DDC6DEA"/>
    <w:rsid w:val="7F6412A0"/>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Strong"/>
    <w:basedOn w:val="7"/>
    <w:autoRedefine/>
    <w:qFormat/>
    <w:uiPriority w:val="0"/>
    <w:rPr>
      <w:b/>
    </w:rPr>
  </w:style>
  <w:style w:type="paragraph" w:customStyle="1" w:styleId="9">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3564</Words>
  <Characters>3659</Characters>
  <Lines>29</Lines>
  <Paragraphs>8</Paragraphs>
  <TotalTime>3</TotalTime>
  <ScaleCrop>false</ScaleCrop>
  <LinksUpToDate>false</LinksUpToDate>
  <CharactersWithSpaces>3671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2023-02-16T12:35:00Z</dcterms:created>
  <dc:creator>Administrator</dc:creator>
  <cp:lastModifiedBy>Administrator</cp:lastModifiedBy>
  <cp:lastPrinted>2024-04-12T09:18:00Z</cp:lastPrinted>
  <dcterms:modified xsi:type="dcterms:W3CDTF">2024-05-24T00:34:05Z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7BA339E7DA6E44C6817906111E434813</vt:lpwstr>
  </property>
</Properties>
</file>