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firstLine="0" w:firstLineChars="0"/>
        <w:rPr>
          <w:rFonts w:hint="eastAsia" w:ascii="黑体" w:hAnsi="黑体" w:eastAsia="黑体" w:cs="仿宋_GB2312"/>
          <w:sz w:val="32"/>
          <w:szCs w:val="32"/>
        </w:rPr>
      </w:pPr>
      <w:r>
        <w:rPr>
          <w:rFonts w:hint="eastAsia" w:ascii="黑体" w:hAnsi="黑体" w:eastAsia="黑体" w:cs="仿宋_GB2312"/>
          <w:sz w:val="32"/>
          <w:szCs w:val="32"/>
        </w:rPr>
        <w:t>附件2</w:t>
      </w:r>
    </w:p>
    <w:p>
      <w:pPr>
        <w:pStyle w:val="2"/>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德阳市事业单位2024年公开选调工作人员岗位和条件要求一览表</w:t>
      </w:r>
    </w:p>
    <w:tbl>
      <w:tblPr>
        <w:tblStyle w:val="3"/>
        <w:tblW w:w="560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4"/>
        <w:gridCol w:w="588"/>
        <w:gridCol w:w="424"/>
        <w:gridCol w:w="806"/>
        <w:gridCol w:w="846"/>
        <w:gridCol w:w="834"/>
        <w:gridCol w:w="589"/>
        <w:gridCol w:w="2014"/>
        <w:gridCol w:w="759"/>
        <w:gridCol w:w="705"/>
        <w:gridCol w:w="1453"/>
        <w:gridCol w:w="3131"/>
        <w:gridCol w:w="870"/>
        <w:gridCol w:w="900"/>
        <w:gridCol w:w="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3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序号</w:t>
            </w:r>
          </w:p>
        </w:tc>
        <w:tc>
          <w:tcPr>
            <w:tcW w:w="1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岗位编码</w:t>
            </w:r>
          </w:p>
        </w:tc>
        <w:tc>
          <w:tcPr>
            <w:tcW w:w="13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地区</w:t>
            </w:r>
          </w:p>
        </w:tc>
        <w:tc>
          <w:tcPr>
            <w:tcW w:w="26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主管部门</w:t>
            </w:r>
          </w:p>
        </w:tc>
        <w:tc>
          <w:tcPr>
            <w:tcW w:w="2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选调单位</w:t>
            </w:r>
          </w:p>
        </w:tc>
        <w:tc>
          <w:tcPr>
            <w:tcW w:w="27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岗位类别</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名额</w:t>
            </w:r>
          </w:p>
        </w:tc>
        <w:tc>
          <w:tcPr>
            <w:tcW w:w="1609"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岗位条件</w:t>
            </w:r>
          </w:p>
        </w:tc>
        <w:tc>
          <w:tcPr>
            <w:tcW w:w="10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单位基本情况</w:t>
            </w:r>
          </w:p>
        </w:tc>
        <w:tc>
          <w:tcPr>
            <w:tcW w:w="28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联系人电话</w:t>
            </w:r>
          </w:p>
        </w:tc>
        <w:tc>
          <w:tcPr>
            <w:tcW w:w="29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报名</w:t>
            </w:r>
          </w:p>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邮箱</w:t>
            </w:r>
          </w:p>
        </w:tc>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单位</w:t>
            </w:r>
          </w:p>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3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000000"/>
                <w:sz w:val="18"/>
                <w:szCs w:val="18"/>
                <w:u w:val="none"/>
              </w:rPr>
            </w:pPr>
          </w:p>
        </w:tc>
        <w:tc>
          <w:tcPr>
            <w:tcW w:w="19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000000"/>
                <w:sz w:val="18"/>
                <w:szCs w:val="18"/>
                <w:u w:val="none"/>
              </w:rPr>
            </w:pPr>
          </w:p>
        </w:tc>
        <w:tc>
          <w:tcPr>
            <w:tcW w:w="13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000000"/>
                <w:sz w:val="18"/>
                <w:szCs w:val="18"/>
                <w:u w:val="none"/>
              </w:rPr>
            </w:pPr>
          </w:p>
        </w:tc>
        <w:tc>
          <w:tcPr>
            <w:tcW w:w="26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000000"/>
                <w:sz w:val="18"/>
                <w:szCs w:val="18"/>
                <w:u w:val="none"/>
              </w:rPr>
            </w:pPr>
          </w:p>
        </w:tc>
        <w:tc>
          <w:tcPr>
            <w:tcW w:w="2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000000"/>
                <w:sz w:val="18"/>
                <w:szCs w:val="18"/>
                <w:u w:val="none"/>
              </w:rPr>
            </w:pPr>
          </w:p>
        </w:tc>
        <w:tc>
          <w:tcPr>
            <w:tcW w:w="27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54</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专业</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学历</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其他</w:t>
            </w:r>
          </w:p>
        </w:tc>
        <w:tc>
          <w:tcPr>
            <w:tcW w:w="102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000000"/>
                <w:sz w:val="18"/>
                <w:szCs w:val="18"/>
                <w:u w:val="none"/>
              </w:rPr>
            </w:pPr>
          </w:p>
        </w:tc>
        <w:tc>
          <w:tcPr>
            <w:tcW w:w="28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000000"/>
                <w:sz w:val="18"/>
                <w:szCs w:val="18"/>
                <w:u w:val="none"/>
              </w:rPr>
            </w:pPr>
          </w:p>
        </w:tc>
        <w:tc>
          <w:tcPr>
            <w:tcW w:w="29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000000"/>
                <w:sz w:val="18"/>
                <w:szCs w:val="18"/>
                <w:u w:val="none"/>
              </w:rPr>
            </w:pPr>
          </w:p>
        </w:tc>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05124001</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市本级</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中共德阳市委宣传部</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德阳市广播电视台</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专技十级及以下</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本科：汉语言文学专业、新闻学专业、广播电视学专业、广告学专业、传播学专业；</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研究生：汉语言文字学专业、新闻学专业、传播学专业、广播电视艺术学专业。</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年龄在35周岁以下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德阳市广播电视台为差额拨款的公益二类事业单位。主要职责：围绕市委市政府中心工作，开展广播电视和新媒体节目的采编、审查、播发及广播、电视节目对外交流活动等。</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王老师</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0838-2201731；13881080957</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4795830@qq.com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德阳市旌阳区泰山南路二段366号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05124002</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市本级</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德阳市政协办公室</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德阳市政协信息中心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管理九级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国际商务专业、公共管理专业。</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研究生</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1.年龄在35周岁以下；       2.中共党员(含预备党员)，由现党支部出具证明。</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政协信息中心为财政全额拨款的公益一类事业单位。主要职责：负责市政协信息网络规划、建设和日常管理维护；负责市政协网络宣传工作及重大活动，重要会议的策划、宣传和相关会务工作；承担市政协委员提案的网络交办工作；负责市政协信息编纂、委员联络服务等工作。</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谭老师15196379938</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281075252@qq.com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德阳市旌阳区长江西路一段50号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05124003</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市本级</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德阳市总工会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德阳市劳动人民文化宫</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管理九级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不限</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年龄在35周岁以下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德阳市劳动人民文化宫为德阳市总工会差额补贴的公益二类事业单位，主要职能是发挥工会组织、宣传、教育阵地作用，为基层单位和职工提供丰富多彩的文化、教育、娱乐休息等服务。</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陈老师0838-2312796；15183889687</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2268854493@qq.com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德阳市旌阳区泰山南路一段57号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4</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05124004</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市本级</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德阳市残疾人联合会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德阳市残疾人综合服务中心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专技十级及以下</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本科：学前教育、小学教育、特殊教育；</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研究生：学前教育、小学教育、特殊教育。</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1.年龄在35周岁以下；       2.具有教师资格证书。</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残疾人综合服务中心为财政全额拨款的公益一类事业单位。主要职责：为残疾人就业创业、预防与康复、文化体育提供指导与服务，开展残疾人职业能力评估、职业技能培训、残疾人就业信息供需对接、辅具适配、日间照料与托养等工作。</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陈老师0838-2505957；18142515251</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550909391@qq.com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德阳市旌阳区龙泉山南路三段三号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5</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05124005</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市本级</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德阳市委政法委</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德阳市社会治安综合治理中心（一）</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管理九级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本科:法学专业、法律专业；</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研究生:法学专业、法律专业。</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1.年龄在35周岁以下；      2.综合能力强，有一定文字功底。</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社会治安综合治理中心为德阳市委政法委直属公益一类事业单位。主要职责:统筹联动公共安全视频监控中心、应急联动指挥中心（110指挥中心）、网格化服务中心、矛盾纠纷多元化解协调中心。完善部门协作联动机制，研判社会治安及矛盾纠纷形势。指挥调度区县、乡镇（街道）、村（社区）综治工作。</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薛老师0838-2203057；</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13778296888</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1845248076qq.com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德阳市旌阳区长江东路218号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6</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05124006</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市本级</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德阳市委政法委</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德阳市社会治安综合治理中心（二）</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管理九级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本科：计算机科学与技术专业；</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研究生：计算机科学与技术专业。</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1.年龄在35周岁以下；      2.综合能力强，有一定文字功底。</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社会治安综合治理中心为德阳市委政法委直属公益一类事业单位。主要职责:统筹联动公共安全视频监控中心、应急联动指挥中心（110指挥中心）、网格化服务中心、矛盾纠纷多元化解协调中心。完善部门协作联动机制，研判社会治安及矛盾纠纷形势。指挥调度区县、乡镇（街道）、村（社区）综治工作。</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薛老师0838-2203057；</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13778296888</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1845248076qq.com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德阳市旌阳区长江东路218号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7</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05124007</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市本级</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德阳市文学艺术界联合会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德阳市文化艺术中心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管理</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八级及以下</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本科：音乐表演专业；</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研究生：音乐学专业。</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年龄在40周岁以下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德阳市文化艺术中心为财政全额拨款的公益一类事业单位。主要职责是：指导、服务、协调各文艺家协（学）会开展文艺创作、艺术展览演出、艺术培训等活动。</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王老师0838-2303980；  13990275727</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28816097@qq.com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德阳市庐山南路一段166号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8</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05124008</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市本级</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德阳市人大常委会办公室</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德阳市人大常委会办公室信息中心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专技七级及以下</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本科：计算机类；</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研究生：计算机科学与技术、软件工程、网络空间安全。</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1.年龄在35周岁以下；</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2.具有5年以上工作经历，有计算机、网络技术、通信技术等方面工作经验；</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3.熟悉公文写作，有较好的文字处理能力。</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人大常委会办公室信息中心为财政全额拨款的公益一类事业单位，负责市县乡人大网络平台建设和市人大网站的日常管理维护；负责整合、维护代表履职管理和代表建议（意见）网上办理系统；负责全市人大系统网络宣传工作。</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罗老师</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0838-2207084；</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13890210101</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347227718@qq.com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德阳市长江西路一段38号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3"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9</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05124009</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市本级</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德阳市人民政府办公室</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德阳市决策咨询服务中心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专技岗位</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不限</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年龄在35周岁以下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德阳市决策咨询服务中心为财政全额拨款的公益一类事业单位，德阳市决策咨询服务中心贯彻落实党中央、省委和市委关于经济社会发展工作的方针政策和决策部署，为市委市政府决策咨询委员会提供支持保障。</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陈老师</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0838-2206929；17781371117</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281626263@qq.com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德阳市旌阳区长江东路101号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05124010</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市本级</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德阳市住房公积金管理中心</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德阳市住房公积金管理中心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专技中级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不限</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研究生</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1.年龄在40周岁以下；</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2.具有较强的文字写作表达能力，并在行政事业单位有2年以上的政策研究或综合文稿类岗位经历；</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3.具有中级及以上职称。</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德阳市住房公积金管理中心是自收自支事业单位。主要职责是：编制、执行德阳市住房公积金的归集、使用计划；记载德阳市职工住房公积金的缴存、提取、使用等情况；审批德阳市住房公积金的提取、使用。</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杨老师0838-2370198；</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18683836661</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125664620@qq.com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德阳市松花江北路8号五洲广场22号楼10-12层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7"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11</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05124011</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市本级</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德阳市人民政府国防动员办公室</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德阳市人防信息指挥保障中心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专技初级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本科：统计学专业、应用统计学专业、城乡规划学专业、建筑学专业；                      研究生：统计学专业、应用统计专业、城乡规划学专业。</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年龄在35周岁以下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德阳市人防指挥信息保障中心为财政全额拨款的公益一类事业单位，主要 承担人防指挥信息技术服务保障、人防通讯信息化建设、人防应急指挥的通信保障及应急指挥设备装备的日常运行、维护等工作。 </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刘老师13340864106；</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0838-2313960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654740899@qq.cm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德阳市旌阳区长江西路一段37号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12</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05124012</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市本级</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德阳市民政局</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德阳市未成年人保护中心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专技初级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本科：汉语言文学专业、新闻学专业、马克思理论专业、汉语国际教育专业、汉语言专业、中国古代文学专业、中国现当代文学专业、中国古典文献学专业、社会学专业、社会工作专业、社会政策专业；</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研究生：新闻学专业、马克思主义哲学专业、中国语言文学专业、汉语国际教育专业、中国古代文学专业、中国现当代文学专业、社会学专业、社会工作专业、社会政策专业。</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年龄在35周岁以下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未成年人保护中心为财政全额拨款的公益一类事业单位，主要职责是全市未成年人保护政策研究相关工作，组织开展学术交流合作；未成年人保护标准化、规范化、信息化建设相关工作；未成年人保护政策宣传、教育培训及儿童类专业人才培养事务性工作；支持、培育、动员社会力量开展未成年人保护公益慈善项目。</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张老师0838-</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2509065；  18981038054</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263664154@qq.com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德阳市旌阳区岷江东路126号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13</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05124013</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市本级</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德阳市数据局</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德阳市大数据中心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专技初级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信息与通信工程、计算机科学与技术、软件工程、安全科学与工程、网络空间安全、电子信息。</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研究生</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年龄在35周岁以下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大数据中心为财政全额拨款的公益一类事业单位。主要职责是：负责德阳市政务云、政务外网、城市大脑等建设、运行和管理等工作，负责数据资产登记相关工作，负责为全市智慧城市相关应用建设方案和全市电子政务相关信息系统提供技术支撑等工作。</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古老师0838-2534148；18728007966</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570335056@qq.com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德阳市经开区松花江北路8号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14</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05124014</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市本级</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德阳市交通运输局</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德阳市公路养护直属一段</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专技十级及以下</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本科：土木工程专业、道路桥梁与渡河工程专业、工程管理专业、工程造价专业；</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研究生：土木工程专业、桥梁与隧道工程专业、道路与交通工程专业、道路交通工程与灾害防治专业。</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年龄在40周岁以下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德阳市公路养护直属一段为财政全额拨款的公益一类事业单位，主要职责是德阳市境内国、省干线的养护管理工作。</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林老师0838-2302546；</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15883423368</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349801778@qq.com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德阳市旌阳区泰山北路三段199号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15</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05124015</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市本级</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德阳市交通运输局</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德阳市公路养护直属二段</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专技十级及以下</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本科：土木工程专业、道路桥梁与渡河工程专业、工程管理专业、工程造价专业；</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研究生：土木工程专业、桥梁与隧道工程专业、道路与交通工程专业、道路交通工程与灾害防治专业。</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年龄在40周岁以下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德阳市公路养护直属二段为财政全额拨款的公益一类事业单位，主要职责是德阳市境内国、省干线的养护管理工作。</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工作地点：广汉市</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林老师0838-2302546，</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15883423368</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349801778@qq.com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广汉市桂林路一段98号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16</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05124016</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市本级</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德阳市生态环境局</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德阳市广汉生态环境监测站</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专技初级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本科：环境科学与工程，环境工程，环境科学，应用化学；</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研究生：环境科学与工程，化学。</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年龄在40周岁以下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德阳市广汉生态环境监测站为财政全额拨款的公益一类事业单位，主要职责是:负责生态环境执法监测、监督性监测以及突发生态环境事件应急监测。工作地点在广汉，需值夜班。</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冯宇0838-2303319；18090043227</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458248515@qq.com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四川省德阳市广汉市深圳路东二段63号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17</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05124017</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市本级</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德阳市应急管理局</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德阳市减灾中心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管理九级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本科：防灾减灾科学与工程专业、应用心理学专业；</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研究生：地质资源与地质工程专业、心理学专业。</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年龄在35周岁以下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德阳市减灾中心为财政全额拨款的公益一类事业单位，主要职责：为减灾救灾和受灾群众提供物资储备保障。减灾救灾的信息管理、物资储备 、技术开发及应用服务。</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王老师</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0838-</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2300848；15353856558</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278760915@qq.com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德阳市旌阳区长江东路101号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18</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05124018</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市本级</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德阳市自然资源和规划局</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德阳市勘察测绘设计院</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专技初级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本科：土地资源管理专业、地球信息科学与技术专业、测绘工程专业、地理空间信息工程专业</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研究生：测绘科学与技术类专业、地图学与地理信息系统专业、土地资源管理专业</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1.年龄在35周岁以下；      2.外出作业较多。</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勘察测绘设计院是市自然资源局所属公益二类事业单位。主要职责是：承担自然资源调查监测、确权登记、建设工程、勘测定界、地质灾害防治和应急抢险等基础测绘工作，并提供相应的基础地理信息资料；负责市自然资源信息系统测绘数据的产生、存储、更新和交付工作；负责建立、维护、扩展城市首级平面坐标控制系统和高程点控制系统；负责测绘新技术的研究应用。</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冯老师，0838-2502285；18281041490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dyzrzyghjrsk@163.com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德阳市旌阳区屏山街188号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19</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05124019</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市本级</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德阳市水利局</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德阳市水土保持监测站</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专技九级及以下</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本科：水土保持专业、水利水电工程专业、农业水利工程专业；</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研究生：水利工程专业。</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 xml:space="preserve">1.年龄在35周岁以下；     2.从事水土保持工作3年以上；     </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3.下乡任务较多。</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德阳市水土保持监测站为德阳市水利局所属的公益一类事业单位。主要职责：负责全市水土流失的监控监测工作等工作。</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刘老师</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0838-</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2533511；13628162152</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1139158340@qq.com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德阳市旌阳区庐山南路一段66号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6"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05124020</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市本级</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德阳市体育局</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德阳市体育局场馆管理中心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专技十级及以下</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本科：体育学类、中国语言文学类、新闻传播学类、财务管理；</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研究生：体育学、中国语言文学、汉语国际教育、国际中文教育、新闻传播学、财务管理。</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年龄在35周岁以下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体育局场馆管理中心是财政全额拨款的公益二类事业单位，主要职责是：承担体育馆、体育场、游泳场和网球馆的管理、开发和体育设施的布局和养护；承办相关体育竞赛、文艺、商展、社会公益活动；承担游泳场的水质监测和处理及安全救护工作。</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朱老师</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0838-</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2202451；18383812263</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dystyjzgk@163.com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德阳市旌阳区泰山南路一段147号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7"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21</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05124021</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市本级</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德阳市卫生健康委员会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德阳市口腔医院（一）</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专技初级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会计学专业、财务管理专业。</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研究生</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1.年龄在35周岁以下；      2.具有注册会计师证。</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德阳市口腔医院是公益二类事业单位。</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主要职责：1.负责口腔类疾病的诊疗工作;2.承担德阳市口腔质量控制中心日常以及全市口腔质控检查组织工作;3.承担德阳市医学会口腔护理专委会日常质控及培训等。</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吴老师0838-2515962；18908103120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2677941784@qq.com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德阳市旌阳区天山北路77号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22</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05124022</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市本级</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德阳市卫生健康委员会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德阳市口腔医院（二）</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管理九级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汉语言文字学专业、新闻学专业、社会医学与卫生事业管理专业、马克思主义哲学专业、行政管理专业、法学专业。</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研究生</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年龄在35周岁以下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德阳市口腔医院是公益二类事业单位。</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主要职责：1.负责口腔类疾病的诊疗工作;2.承担德阳市口腔质量控制中心日常以及全市口腔质控检查组织工作;3.承担德阳市医学会口腔护理专委会日常质控及培训等。</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吴老师0838-2515962；18908103120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2677941784@qq.com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德阳市旌阳区天山北路77号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23</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05124023</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市本级</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德阳市住房和城乡建设局</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德阳市市政设施和园林建设处</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专技初级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本科：消防工程专业、工程管理专业、土木工程专业、给排水科学与工程专业、城市地下空间工程专业、土木、水利与交通工程专业、建筑学专业、风景园林专业；                                                            研究生：消防技术及工程专业、 市政工程专业、桥梁与隧道工程专业、建筑技术科学专业、管理科学与工程专业、土木工程专业、建筑学专业。</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年龄在35周岁以下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德阳市市政设施和园林建设处为财政拨款的公益一类事业单位，主要职责是：负责城市规划区内的市政、城市照明设施和园林的建设。</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刘老师0838-2553927；13700904230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253026558@qq.com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德阳市旌阳区瑞河街57号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24</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05124024</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市本级</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德阳市商务局</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德阳市商务服务中心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管理九级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本科：经济学类、经济与贸易类、财政学类、金融学类；</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研究生：理论经济学、应用经济学、金融、金融学、财政学、税务、保险。</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年龄在35周岁以下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商务服务中心为财政全额拨款的公益一类事业单位，主要职责是：协助市商务局开展全市商务发展趋势调研分析、政策咨询及业务培训，参与策划并组织实施重大商务促进活动，协助组织企业参与境内外经贸促进活动等相关事务性工作。</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王老师</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0838-</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2902915；15196390912</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dysswjbgs1@163.com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德阳市旌阳区庐山南路二段199号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25</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05224025</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旌阳区</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德阳天府旌城管理委员会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旌阳高新区（德阳天府旌城）开发建设中心（一）</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管理九级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本科：汉语言文学、新闻学、传播学；</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研究生：汉语言文学、新闻学、传播学。</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1.年龄在35周岁以下；      2.从事宣传、媒体制作相关工作3年以上。</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旌阳高新区（德阳天府旌城）开发建设中心为财政全额拨款的公益一类事业单位，主要职责是负责园区基础设施和公共设施项目建设等事务性工作。该岗位主要负责结合全区项目建设实际开展宣传活动，撰写宣发稿件，制作宣传脚本、编制宣传视频等。工作强度较大、加班较多。</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张婷婷 18683767097； 0838-2801337</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3504767198@qq.com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德阳市旌阳区天元街道沱江路和天仙路交汇处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26</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05224026</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旌阳区</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德阳天府旌城管理委员会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旌阳高新区（德阳天府旌城）开发建设中心（二）</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管理九级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不限</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1.年龄在35周岁以下；       2.从事综合文稿工作2年以上。</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旌阳高新区（德阳天府旌城）开发建设中心为财政全额拨款的公益一类事业单位，主要职责是负责园区基础设施和公共设施项目建设等事务性工作。该岗位主要负责撰写各项综合材料，工作强度较大、加班较多。</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张婷婷 18683767097； 0838-2801337</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3504767198@qq.com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德阳市旌阳区天元街道沱江路和天仙路交汇处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27</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05224027</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旌阳区</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德阳天府旌城管理委员会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旌阳高新区（德阳天府旌城）开发建设中心（三）</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管理九级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本科：财务管理、财务会计教育、会计学、应用统计学、统计学、经济统计学、审计学；</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研究生：统计学。</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年龄在35周岁以下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旌阳高新区（德阳天府旌城）开发建设中心为财政全额拨款的公益一类事业单位，主要职责是负责园区基础设施和公共设施项目建设等事务性工作。该岗位主要负责开展经济数据统计等相关工作。</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张婷婷 18683767097； 0838-2801337</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3504767198@qq.com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德阳市旌阳区天元街道沱江路和天仙路交汇处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28</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05224028</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旌阳区</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德阳天府旌城管理委员会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旌阳高新区（德阳天府旌城）开发建设中心（四）</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专技初级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本科：土木工程、建筑学、城乡规划、风景园林、城市设计；</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研究生：土木工程、建筑学、城乡规划、风景园林。</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1.年龄在35周岁以下；      2.有项目综合管理经验2年及以上。</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旌阳高新区（德阳天府旌城）开发建设中心为财政全额拨款的公益一类事业单位，主要职责是负责园区基础设施和公共设施项目建设等事务性工作。该岗位主要负责规划管理、项目建设管理等相关工作。</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张婷婷 18683767097； 0838-2801337</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3504767198@qq.com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德阳市旌阳区天元街道沱江路和天仙路交汇处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29</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05224029</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旌阳区</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德阳天府旌城管理委员会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旌阳高新区（德阳天府旌城）开发建设中心（五）</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专技初级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本科：化学工程与工艺、化工安全工程、应急技术与管理、计算机科学与技术、微机电系统工程；</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研究生：计算机科学与技术、微机电系统工程。</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1.年龄在35周岁以下；      2.从事应急相关工作3年以上。</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旌阳高新区（德阳天府旌城）开发建设中心为财政全额拨款的公益一类事业单位，主要职责是负责园区基础设施和公共设施项目建设等事务性工作。该岗位主要从事企业应急安全管理，需常态化到生产一线工作，要值夜班。</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张婷婷 18683767097； 0838-2801337</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3504767198@qq.com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德阳市旌阳区天元街道沱江路和天仙路交汇处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30</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05224030</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旌阳区</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德阳天府旌城管理委员会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旌阳高新区（德阳天府旌城）投资促进中心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管理九级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本科：汉语言文学；</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研究生：汉语言文学。</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1.年龄在35周岁以下；      2.全国普通话二级甲等及以上。</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旌阳高新区（德阳天府旌城）投资促进中心为财政全额拨款的公益一类事业单位，主要职责是负责招商引资信息捕捉、搜集、发布、服务；协调招商引资项目落地推进；负责招商引资对外推介、宣传、接待等。</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张婷婷 18683767097； 0838-2801337</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3504767198@qq.com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德阳市旌阳区天元街道沱江路和天仙路交汇处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31</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05224031</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旌阳区</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德阳天府旌城管理委员会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旌阳高新区（德阳天府旌城）企业服务中心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管理九级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本科：法学、资产评估、审计学；</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研究生：法学、资产评估、审计、税务。</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1.年龄在35周岁以下；       2.从事专业相关工作2年及以上。</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旌阳高新区（德阳天府旌城）企业服务中心为财政全额拨款的公益一类事业单位，主要职责是负责征地拆迁等相关工作。</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张婷婷 18683767097； 0838-2801337</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3504767198@qq.com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德阳市旌阳区天元街道沱江路和天仙路交汇处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32</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05324032</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罗江区</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德阳市罗江区水利局</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德阳市罗江区水利灌排工程管理中心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专技初级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本科：水利水电工程专业、工程造价专业、农业水利工程专业；                     研究生：水利工程专业、水利水电工程专业、水工结构工程专业。</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年龄在40周岁以下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财政全额拨款公益一类事业单位，主要负责为罗江区水利工程建设提供技术支持与保障，宣传贯彻水利政策法规，开展水利技术人员培训。</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冯老师0838-3120911；18190500716</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3504767198@qq.com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德阳市罗江区雨村东路北段12号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33</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05324033</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罗江区</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德阳市罗江区人力资源和社会保障局</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德阳市罗江区人力资源服务中心（派至金山镇）</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管理九级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本科：法学专业、法律专业；</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研究生：法学理论专业、诉讼法学专业、经济法学专业。</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年龄在40周岁以下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财政全额拨款公益一类事业单位，主要负责统筹全区各类人才的引进培养、使用储备、服务管理，负责公共人才交流和人力资源服务工作，负责各类人员的档案寄存管理及相关人事服务，负责就业政策指导等工作。</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冯老师0838-3120911；18190500716</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3504767198@qq.com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德阳市罗江区环城路东段168号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4"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34</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05424034</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广汉市纪委监委</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广汉市网络政务与电教中心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管理九级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本科：法学专业、法律专业、会计学专业、会计专业；</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研究生：法学专业类、法律专业类、会计学专业、会计专业。</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1.中共党员（含预备党员），由现党支部出具证明；              2.法律专业的具有国家法律职业资格证C证及以上；会计专业的从事会计工作2年及以上或具有初级会计职称；</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3.需经常出差；</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4.年龄在35周岁以下。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财政全额拨款公益一类事业单位。负责纪检监察政务网络平台建设、管理和维护，反腐倡廉警示教育教学资料制作等以及纪检监察相关工作。</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徐老师19981004072</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316246387@qq.com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广汉市遵义路2号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35</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05424035</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广汉市人大常委会办公室</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广汉市人大代表服务中心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管理九级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不限</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1.具备一定的文字功底（需提供撰写的工作总结、报告等相关资料）；                   2.组织沟通、统筹协调能力强，有参与筹办或协办大型会议、活动的经验；</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3.年龄在35周岁以下。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财政全额拨款公益一类事业单位。主要负责市人大常委会办公室文稿起草、会务筹办、综合协调、接待等相关工作。</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袁老师0838-5222808；15883422808</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152501169@qq.com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广汉市成都路南一段一号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36</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05424036</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中共广汉市委组织部</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广汉市高端人才服务中心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管理九级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不限</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1.中共党员（含预备党员）,由现党支部出具证明；</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2.年龄在35周岁以下。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财政全额拨款公益一类事业单位。主要负责高端人才服务、招才引智、校地合作、人才项目等工作，以及市委组织部交办的其他任务。</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易老师0838-5222811；</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18683770990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122564132@qq.com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广汉市成都路西一段1号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37</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05424037</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中共广汉市委宣传部</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广汉市网络舆情中心</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管理九级</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本科：汉语言文学专业、汉语言专业、应用语言学专业、汉语言文学教育专业、秘书学专业、中国语言与文化专业、新闻学专业、传播学专业、网络与新媒体专业；</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研究生：中国语言文学专业、语言学及应用语言学专业、汉语言文字学专业、中国现当代文学专业、新闻传播学专业类、新闻与传播专业类。</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年龄在35周岁以下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财政全额拨款公益一类事业单位。主要负责网络安全和信息化重大突发事件有关应急处置工作，收集分析研判舆情信息，撰写舆情稿件等工作，以及市委宣传部交办的其他任务。</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刘老师0838-5222911；18808108493</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1960158969@qq.com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广汉市成都路西一段1号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38</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05424038</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广汉市综合行政执法局</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广汉市环境卫生所</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管理九级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不限</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大专及以上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1.年龄在35周岁以下；      2.具备一定的文字功底；    3.中共党员（含预备党员），由现党支部出具证明；       4.周末或节假日按需加班。</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财政全额拨款公益一类事业单位，主要负责广汉市区清扫保洁，垃圾清运，压缩站管理，63座公厕管理及上级局分配的临时性工作</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陈老师</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0838-5222583；</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13981011125</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5519144@qq.com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广汉市汉州街道深圳路东一段124号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39</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05424039</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广汉市文化广播电视和旅游局</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广汉市图书馆</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专技初级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本科：图书馆学专业、信息资源管理专业、汉语言文学专业、汉语言专业、应用语言学专业、汉语言文学教育专业、秘书学专业、中国语言与文化专业；</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研究生：信息资源管理专业类、图书情报专业类、中国语言文学专业、语言学及应用语言学专业、汉语言文字学专业、中国现当代文学专业。</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年龄在35周岁以下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财政全额拨款公益一类事业单位，主要负责进行图书馆学研究、地方文献收集整理、古籍研究与出版。</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曾老师0838-5321308；18683800303</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13792769@qq.com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广汉市图书馆（汉口路东段文体中心内）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7"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40</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05424040</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广汉市行政审批局</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广汉市公共资源交易服务中心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专技初级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  科：汉语言文学专业、汉语言专业、新闻学专业、传播学专业、网络与新媒体专业；</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研究生：中国语言文学专业、语言学及应用语言学专业、汉语言文字学专业、中国现当代文学专业、新闻传播学专业类、新闻与传播专业类。</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1.具有3年及以上工作经历；</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2.年龄在35周岁以下。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财政全额拨款公益一类事业单位，主要负责：广汉行政区划内的政府采购、建设工程招投标、国有资产交易、土地矿产交易等工作。</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曾老师18090008663；0838-5513015</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157357185@qq.com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广汉市成都路西一段1号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41</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05424041</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德阳高新技术产业开发区管理委员会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德阳高新区企业服务中心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专技初级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  科：经济学专业类、新闻传播学专业类、中国语言文学专业类、统计学专业类、机械专业类、仪器专业类、电气专业类、电子信息专业类、自动化专业类；</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应用经济学专业类、统计学专业类、应用统计专业类、新闻传播学专业类、新闻与传播专业类、中国语言文学专业类、机械专业类、机械工程专业类、仪器科学与技术专业类、电气工程专业类、电子科学与技术专业类、电子信息专业类、信息与通信工程专业类、控制科学与工程专业类。</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年龄在35周岁以下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财政全额拨款公益一类事业单位，主要职责：（一）负责协调和办理高新区企业生产运营全流程服务工作。（二）负责高新区入孵企业和成长性企业经营统计、市场拓展等服务工作。（三）负责入孵企业和成长性企业产学研合作服务、项目合作服务、专家评估服务工作。（四）提供成长型企业在加速发展过程中的服务。（五）负责完成上级交办的工作。</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高老师0838-5199018；18280502244</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523405894@qq.com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广汉市聆湖西路一段一号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42</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05524042</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什邡市</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什邡市交通运输局</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什邡市城市客运服务中心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管理九级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不限</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年龄在40周岁以下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为什邡市交通局下属财政全额拨款公益一类聘用制事业单位。该岗位主要负责从事公交车和出租车管理相关工作，需值夜班。</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江老师13402320523；</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0838-8210020</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2570528413@qq.com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什邡市亭江西路120号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43</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05624043</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绵竹市</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绵竹市民族宗教事务局</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绵竹市宗教事务服务中心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管理九级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不限</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年龄在35周岁以下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绵竹市宗教事务服务中心为财政全额拨款公益一类事业单位，主要职责是为全市宗教团体开展工作提供业务指导和相关服务。</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孟老师</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0838-6210489；</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13778220206</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284866423@qq.com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绵竹市剑南镇回澜大道393号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44</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05624044</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绵竹市</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绵竹高新区管委会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四川绵竹高新区综合事务服务中心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管理九级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本科：经济学专业、经济统计学专业、商务经济学专业、数字经济专业、国际经济与贸易专业、贸易经济专业、国际经济发展合作专业；                                      研究生：应用经济学专业类、金融专业类、国际商务专业类。</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年龄在35周岁以下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四川绵竹高新区综合事务服务中心为财政全额拨款公益一类事业单位，主要职责是：负责做好国有资产、固定资产的管理服务、后勤保障和政务接待工作，负责园区各类基础设施的管理、维护和维修，园区环境卫生治理、组织企业实施综合整治等工作。</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钟老师</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0838-6788382；</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13778225204</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370892772@qq.com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绵竹高新区江苏工业园常顺路1号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45</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05624045</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绵竹市</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绵竹高新区管委会</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四川绵竹高新区企业服务中心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管理九级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本科：材料化学专业、土木工程专业、化学工程与工艺专业、精细化工专业、环境科学与工程专业、建筑学专业、城乡规划专业；</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研究生：化学专业类、建筑学专业类、土木工程专业类。</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年龄在35周岁以下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四川绵竹高新区企业服务中心为财政全额拨款公益一类事业单位，主要职责是：办理企业综合服务工作，负责人才服务、信息咨询服务工作，职责范围内的安全生产和职业健康、生态环境保护等工作。</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钟老师</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0838-6788382；</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13778225204</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370892772@qq.com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绵竹高新区江苏工业园常顺路1号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46</w:t>
            </w:r>
          </w:p>
        </w:tc>
        <w:tc>
          <w:tcPr>
            <w:tcW w:w="1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05624046</w:t>
            </w:r>
          </w:p>
        </w:tc>
        <w:tc>
          <w:tcPr>
            <w:tcW w:w="1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绵竹市</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绵竹市医疗保障局</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绵竹市医疗保障事务中心</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管理九级</w:t>
            </w: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不限</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本科及以上</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与学历相对应的学位</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年龄在35周岁以下</w:t>
            </w:r>
          </w:p>
        </w:tc>
        <w:tc>
          <w:tcPr>
            <w:tcW w:w="10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绵竹市医疗保障事务中心为财政全额拨款公益一类事业单位，主要职责是负责全市参保征收、门诊住院医保费用报销、医疗救助、维护医保基金安全、基金运行分析等工作。</w:t>
            </w:r>
          </w:p>
        </w:tc>
        <w:tc>
          <w:tcPr>
            <w:tcW w:w="284"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张老师</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0838-6200989；</w:t>
            </w:r>
            <w:r>
              <w:rPr>
                <w:rFonts w:hint="eastAsia" w:ascii="仿宋_GB2312" w:hAnsi="仿宋_GB2312" w:eastAsia="仿宋_GB2312" w:cs="仿宋_GB2312"/>
                <w:i w:val="0"/>
                <w:iCs w:val="0"/>
                <w:color w:val="171A1D"/>
                <w:kern w:val="0"/>
                <w:sz w:val="18"/>
                <w:szCs w:val="18"/>
                <w:u w:val="none"/>
                <w:lang w:val="en-US" w:eastAsia="zh-CN" w:bidi="ar"/>
              </w:rPr>
              <w:br w:type="textWrapping"/>
            </w:r>
            <w:r>
              <w:rPr>
                <w:rFonts w:hint="eastAsia" w:ascii="仿宋_GB2312" w:hAnsi="仿宋_GB2312" w:eastAsia="仿宋_GB2312" w:cs="仿宋_GB2312"/>
                <w:i w:val="0"/>
                <w:iCs w:val="0"/>
                <w:color w:val="171A1D"/>
                <w:kern w:val="0"/>
                <w:sz w:val="18"/>
                <w:szCs w:val="18"/>
                <w:u w:val="none"/>
                <w:lang w:val="en-US" w:eastAsia="zh-CN" w:bidi="ar"/>
              </w:rPr>
              <w:t>15181055817</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1429593436@qq.com</w:t>
            </w:r>
          </w:p>
        </w:tc>
        <w:tc>
          <w:tcPr>
            <w:tcW w:w="317"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r>
              <w:rPr>
                <w:rFonts w:hint="eastAsia" w:ascii="仿宋_GB2312" w:hAnsi="仿宋_GB2312" w:eastAsia="仿宋_GB2312" w:cs="仿宋_GB2312"/>
                <w:i w:val="0"/>
                <w:iCs w:val="0"/>
                <w:color w:val="171A1D"/>
                <w:kern w:val="0"/>
                <w:sz w:val="18"/>
                <w:szCs w:val="18"/>
                <w:u w:val="none"/>
                <w:lang w:val="en-US" w:eastAsia="zh-CN" w:bidi="ar"/>
              </w:rPr>
              <w:t>四川省德阳市绵竹市金山街21号</w:t>
            </w:r>
          </w:p>
        </w:tc>
      </w:tr>
    </w:tbl>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171A1D"/>
          <w:kern w:val="0"/>
          <w:sz w:val="18"/>
          <w:szCs w:val="18"/>
          <w:u w:val="none"/>
          <w:lang w:val="en-US" w:eastAsia="zh-CN" w:bidi="ar"/>
        </w:rPr>
      </w:pPr>
    </w:p>
    <w:p>
      <w:bookmarkStart w:id="0" w:name="_GoBack"/>
      <w:bookmarkEnd w:id="0"/>
    </w:p>
    <w:sectPr>
      <w:pgSz w:w="16838" w:h="11906" w:orient="landscape"/>
      <w:pgMar w:top="1587" w:right="1701" w:bottom="1587" w:left="1701" w:header="851" w:footer="992" w:gutter="0"/>
      <w:pgNumType w:fmt="decimal"/>
      <w:cols w:space="72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2C917D28"/>
    <w:rsid w:val="2C917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2024-05-29T08:32:00Z</dcterms:created>
  <dc:creator>Primadonna</dc:creator>
  <cp:lastModifiedBy>Primadonna</cp:lastModifiedBy>
  <dcterms:modified xsi:type="dcterms:W3CDTF">2024-05-29T08:32:46Z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39FFC22A4DFB448083DCBA164D9F6F96_11</vt:lpwstr>
  </property>
</Properties>
</file>