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年贺州市直学校教师公开招聘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贺州市直学校</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4</w:t>
      </w:r>
      <w:r>
        <w:rPr>
          <w:rFonts w:hint="eastAsia" w:ascii="仿宋" w:hAnsi="仿宋" w:eastAsia="仿宋" w:cs="Arial"/>
          <w:snapToGrid w:val="0"/>
          <w:color w:val="000000"/>
          <w:kern w:val="0"/>
          <w:sz w:val="32"/>
          <w:szCs w:val="32"/>
          <w:lang w:eastAsia="zh-CN"/>
        </w:rPr>
        <w:t>年贺州市直学校教师公开招聘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bookmarkStart w:id="1" w:name="_GoBack"/>
      <w:bookmarkEnd w:id="1"/>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1D330EBA"/>
    <w:rsid w:val="26D25F4F"/>
    <w:rsid w:val="34962B6B"/>
    <w:rsid w:val="5C8A6AE7"/>
    <w:rsid w:val="60A53BBC"/>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HXKJ39</cp:lastModifiedBy>
  <dcterms:modified xsi:type="dcterms:W3CDTF">2024-05-30T01:00:06Z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