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3" w:firstLineChars="200"/>
        <w:jc w:val="center"/>
        <w:rPr>
          <w:rFonts w:ascii="宋体" w:hAnsi="宋体" w:eastAsia="宋体" w:cs="宋体"/>
          <w:b/>
          <w:szCs w:val="32"/>
        </w:rPr>
      </w:pPr>
      <w:r>
        <w:rPr>
          <w:rFonts w:hint="eastAsia" w:ascii="仿宋" w:hAnsi="仿宋" w:eastAsia="仿宋" w:cs="宋体"/>
          <w:b/>
          <w:iCs/>
          <w:color w:val="000000"/>
          <w:szCs w:val="32"/>
        </w:rPr>
        <w:t>附件1：四川师范大学2024年5月考核招聘工作人员岗位和条件要求一览表</w:t>
      </w:r>
    </w:p>
    <w:tbl>
      <w:tblPr>
        <w:tblStyle w:val="3"/>
        <w:tblW w:w="1458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100"/>
        <w:gridCol w:w="820"/>
        <w:gridCol w:w="500"/>
        <w:gridCol w:w="980"/>
        <w:gridCol w:w="1900"/>
        <w:gridCol w:w="2580"/>
        <w:gridCol w:w="1880"/>
        <w:gridCol w:w="980"/>
        <w:gridCol w:w="28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招聘单位</w:t>
            </w:r>
          </w:p>
        </w:tc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岗位名称</w:t>
            </w:r>
          </w:p>
        </w:tc>
        <w:tc>
          <w:tcPr>
            <w:tcW w:w="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岗位编码</w:t>
            </w:r>
          </w:p>
        </w:tc>
        <w:tc>
          <w:tcPr>
            <w:tcW w:w="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招聘人数</w:t>
            </w:r>
          </w:p>
        </w:tc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招聘对象范围</w:t>
            </w:r>
          </w:p>
        </w:tc>
        <w:tc>
          <w:tcPr>
            <w:tcW w:w="7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其他条件要求</w:t>
            </w:r>
          </w:p>
        </w:tc>
        <w:tc>
          <w:tcPr>
            <w:tcW w:w="2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年龄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学历或学位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专业条件要求（有*标识的为一级学科及下属所有专业）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学生工作部和研究生用人部门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辅导员岗位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24138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详见公告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1989年1月1日及以后出生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研究生学历、博士学位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不限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中共党员（含中共预备党员）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进校后由学生工作部安排从事本科生或研究生辅导员工作，需入住学生园区开展学生思想政治工作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纪委办公室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管理岗位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24139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详见公告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1989年1月1日及以后出生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研究生学历、博士学位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马克思主义理论*、法学*、政治学*、公安学*、纪检监察学*、应用经济学*、中国语言文学*、心理学*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中共党员（含中共预备党员）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　</w:t>
            </w: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图书与档案信息中心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其他专业技术岗位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24140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详见公告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1979年1月1日及以后出生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研究生学历、博士学位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计算机科学与技术*、教育技术学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　</w:t>
            </w: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215B7869"/>
    <w:rsid w:val="215B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2024-06-03T03:27:00Z</dcterms:created>
  <dc:creator>Primadonna</dc:creator>
  <cp:lastModifiedBy>Primadonna</cp:lastModifiedBy>
  <dcterms:modified xsi:type="dcterms:W3CDTF">2024-06-03T03:28:07Z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F953804F67C84BFEBB40EA0D38FD7EEA_11</vt:lpwstr>
  </property>
</Properties>
</file>