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3B" w:rsidRDefault="008F7E65">
      <w:pPr>
        <w:pStyle w:val="Default"/>
        <w:spacing w:line="560" w:lineRule="exact"/>
        <w:rPr>
          <w:rFonts w:ascii="Times New Roman" w:eastAsia="黑体" w:cs="Times New Roman"/>
          <w:b/>
          <w:bCs/>
          <w:color w:val="auto"/>
          <w:sz w:val="32"/>
          <w:szCs w:val="32"/>
        </w:rPr>
      </w:pPr>
      <w:r>
        <w:rPr>
          <w:rFonts w:ascii="Times New Roman" w:eastAsia="黑体" w:cs="Times New Roman" w:hint="eastAsia"/>
          <w:b/>
          <w:bCs/>
          <w:color w:val="auto"/>
          <w:sz w:val="32"/>
          <w:szCs w:val="32"/>
        </w:rPr>
        <w:t>附件</w:t>
      </w:r>
      <w:r>
        <w:rPr>
          <w:rFonts w:ascii="Times New Roman" w:eastAsia="黑体" w:cs="Times New Roman" w:hint="eastAsia"/>
          <w:b/>
          <w:bCs/>
          <w:color w:val="auto"/>
          <w:sz w:val="32"/>
          <w:szCs w:val="32"/>
        </w:rPr>
        <w:t>1</w:t>
      </w:r>
    </w:p>
    <w:p w:rsidR="00FD7B3B" w:rsidRDefault="00FD7B3B" w:rsidP="005C551E">
      <w:pPr>
        <w:pStyle w:val="a4"/>
        <w:spacing w:afterLines="25" w:line="500" w:lineRule="exact"/>
        <w:jc w:val="center"/>
        <w:rPr>
          <w:rFonts w:eastAsia="方正黑体简体"/>
          <w:spacing w:val="-11"/>
        </w:rPr>
      </w:pPr>
    </w:p>
    <w:p w:rsidR="00FD7B3B" w:rsidRDefault="00FD7B3B" w:rsidP="005C551E">
      <w:pPr>
        <w:pStyle w:val="a4"/>
        <w:spacing w:afterLines="25" w:line="500" w:lineRule="exact"/>
        <w:jc w:val="center"/>
        <w:rPr>
          <w:rFonts w:ascii="方正小标宋简体" w:eastAsia="方正小标宋简体"/>
          <w:spacing w:val="-11"/>
          <w:sz w:val="44"/>
          <w:szCs w:val="44"/>
        </w:rPr>
      </w:pPr>
    </w:p>
    <w:p w:rsidR="00FD7B3B" w:rsidRDefault="00FD7B3B" w:rsidP="005C551E">
      <w:pPr>
        <w:pStyle w:val="a4"/>
        <w:spacing w:afterLines="25" w:line="800" w:lineRule="exact"/>
        <w:jc w:val="center"/>
        <w:rPr>
          <w:rFonts w:ascii="方正小标宋简体" w:eastAsia="方正小标宋简体"/>
          <w:spacing w:val="-11"/>
          <w:sz w:val="44"/>
          <w:szCs w:val="44"/>
        </w:rPr>
      </w:pPr>
    </w:p>
    <w:p w:rsidR="00FD7B3B" w:rsidRDefault="008F7E65" w:rsidP="005C551E">
      <w:pPr>
        <w:pStyle w:val="a4"/>
        <w:spacing w:afterLines="25" w:line="900" w:lineRule="exact"/>
        <w:jc w:val="center"/>
        <w:rPr>
          <w:rFonts w:eastAsia="方正小标宋简体" w:hAnsi="方正小标宋简体"/>
          <w:spacing w:val="-11"/>
          <w:sz w:val="72"/>
          <w:szCs w:val="72"/>
        </w:rPr>
      </w:pPr>
      <w:r>
        <w:rPr>
          <w:rFonts w:eastAsia="方正小标宋简体" w:hAnsi="方正小标宋简体" w:hint="eastAsia"/>
          <w:spacing w:val="-11"/>
          <w:sz w:val="72"/>
          <w:szCs w:val="72"/>
        </w:rPr>
        <w:t>营山县</w:t>
      </w:r>
      <w:r>
        <w:rPr>
          <w:rFonts w:eastAsia="方正小标宋简体" w:hAnsi="方正小标宋简体" w:hint="eastAsia"/>
          <w:spacing w:val="-11"/>
          <w:sz w:val="72"/>
          <w:szCs w:val="72"/>
        </w:rPr>
        <w:t>2024</w:t>
      </w:r>
      <w:r>
        <w:rPr>
          <w:rFonts w:eastAsia="方正小标宋简体" w:hAnsi="方正小标宋简体" w:hint="eastAsia"/>
          <w:spacing w:val="-11"/>
          <w:sz w:val="72"/>
          <w:szCs w:val="72"/>
        </w:rPr>
        <w:t>年度引进高层次人才需求信息表</w:t>
      </w:r>
    </w:p>
    <w:p w:rsidR="00FD7B3B" w:rsidRDefault="00FD7B3B" w:rsidP="005C551E">
      <w:pPr>
        <w:pStyle w:val="a4"/>
        <w:spacing w:afterLines="25" w:line="900" w:lineRule="exact"/>
        <w:jc w:val="center"/>
        <w:rPr>
          <w:rFonts w:eastAsia="方正小标宋简体" w:hAnsi="方正小标宋简体"/>
          <w:spacing w:val="-11"/>
          <w:sz w:val="72"/>
          <w:szCs w:val="72"/>
        </w:rPr>
      </w:pPr>
    </w:p>
    <w:p w:rsidR="00FD7B3B" w:rsidRDefault="00FD7B3B" w:rsidP="005C551E">
      <w:pPr>
        <w:pStyle w:val="a4"/>
        <w:spacing w:afterLines="25" w:line="800" w:lineRule="exact"/>
        <w:jc w:val="center"/>
        <w:rPr>
          <w:rFonts w:ascii="方正楷体简体" w:eastAsia="方正楷体简体"/>
          <w:spacing w:val="-11"/>
          <w:sz w:val="44"/>
          <w:szCs w:val="44"/>
        </w:rPr>
      </w:pPr>
    </w:p>
    <w:p w:rsidR="00FD7B3B" w:rsidRDefault="00FD7B3B" w:rsidP="005C551E">
      <w:pPr>
        <w:pStyle w:val="a4"/>
        <w:spacing w:afterLines="25" w:line="500" w:lineRule="exact"/>
        <w:jc w:val="center"/>
        <w:rPr>
          <w:rFonts w:ascii="方正小标宋简体" w:eastAsia="方正小标宋简体"/>
          <w:spacing w:val="-11"/>
          <w:sz w:val="44"/>
          <w:szCs w:val="44"/>
        </w:rPr>
      </w:pPr>
    </w:p>
    <w:p w:rsidR="00FD7B3B" w:rsidRDefault="00FD7B3B" w:rsidP="005C551E">
      <w:pPr>
        <w:pStyle w:val="a4"/>
        <w:spacing w:afterLines="25" w:line="500" w:lineRule="exact"/>
        <w:jc w:val="center"/>
        <w:rPr>
          <w:rFonts w:ascii="方正小标宋简体" w:eastAsia="方正小标宋简体"/>
          <w:spacing w:val="-11"/>
          <w:sz w:val="44"/>
          <w:szCs w:val="44"/>
        </w:rPr>
      </w:pPr>
    </w:p>
    <w:p w:rsidR="00FD7B3B" w:rsidRDefault="00FD7B3B" w:rsidP="005C551E">
      <w:pPr>
        <w:pStyle w:val="a4"/>
        <w:spacing w:afterLines="25" w:line="500" w:lineRule="exact"/>
        <w:jc w:val="center"/>
        <w:rPr>
          <w:rFonts w:ascii="方正小标宋简体" w:eastAsia="方正小标宋简体"/>
          <w:spacing w:val="-11"/>
          <w:sz w:val="44"/>
          <w:szCs w:val="44"/>
        </w:rPr>
      </w:pPr>
    </w:p>
    <w:p w:rsidR="00FD7B3B" w:rsidRDefault="008F7E65" w:rsidP="005C551E">
      <w:pPr>
        <w:pStyle w:val="a4"/>
        <w:spacing w:afterLines="25" w:line="500" w:lineRule="exact"/>
        <w:jc w:val="center"/>
        <w:rPr>
          <w:rFonts w:eastAsia="方正小标宋简体"/>
          <w:spacing w:val="-11"/>
          <w:sz w:val="44"/>
          <w:szCs w:val="44"/>
        </w:rPr>
      </w:pPr>
      <w:r>
        <w:rPr>
          <w:rFonts w:eastAsia="方正小标宋简体"/>
          <w:spacing w:val="-11"/>
          <w:sz w:val="44"/>
          <w:szCs w:val="44"/>
        </w:rPr>
        <w:t>202</w:t>
      </w:r>
      <w:r>
        <w:rPr>
          <w:rFonts w:eastAsia="方正小标宋简体" w:hint="eastAsia"/>
          <w:spacing w:val="-11"/>
          <w:sz w:val="44"/>
          <w:szCs w:val="44"/>
        </w:rPr>
        <w:t>4</w:t>
      </w:r>
      <w:r>
        <w:rPr>
          <w:rFonts w:eastAsia="方正小标宋简体"/>
          <w:spacing w:val="-11"/>
          <w:sz w:val="44"/>
          <w:szCs w:val="44"/>
        </w:rPr>
        <w:t>年</w:t>
      </w:r>
      <w:r>
        <w:rPr>
          <w:rFonts w:eastAsia="方正小标宋简体" w:hint="eastAsia"/>
          <w:spacing w:val="-11"/>
          <w:sz w:val="44"/>
          <w:szCs w:val="44"/>
        </w:rPr>
        <w:t>5</w:t>
      </w:r>
      <w:r>
        <w:rPr>
          <w:rFonts w:eastAsia="方正小标宋简体"/>
          <w:spacing w:val="-11"/>
          <w:sz w:val="44"/>
          <w:szCs w:val="44"/>
        </w:rPr>
        <w:t>月</w:t>
      </w:r>
    </w:p>
    <w:p w:rsidR="00FD7B3B" w:rsidRDefault="00FD7B3B">
      <w:pPr>
        <w:spacing w:line="540" w:lineRule="exact"/>
        <w:rPr>
          <w:rFonts w:ascii="方正黑体简体" w:eastAsia="方正黑体简体" w:hAnsi="方正黑体简体" w:cs="方正黑体简体"/>
          <w:sz w:val="28"/>
          <w:szCs w:val="28"/>
        </w:rPr>
        <w:sectPr w:rsidR="00FD7B3B">
          <w:footerReference w:type="default" r:id="rId7"/>
          <w:pgSz w:w="16838" w:h="11906" w:orient="landscape"/>
          <w:pgMar w:top="1134" w:right="1134" w:bottom="1134" w:left="1134" w:header="851" w:footer="1020" w:gutter="0"/>
          <w:cols w:space="0"/>
          <w:docGrid w:type="linesAndChars" w:linePitch="579" w:charSpace="-1105"/>
        </w:sectPr>
      </w:pPr>
    </w:p>
    <w:p w:rsidR="00FD7B3B" w:rsidRDefault="008F7E65" w:rsidP="005C551E">
      <w:pPr>
        <w:pStyle w:val="a4"/>
        <w:spacing w:afterLines="25" w:line="500" w:lineRule="exact"/>
        <w:jc w:val="center"/>
        <w:rPr>
          <w:rFonts w:eastAsia="方正小标宋简体"/>
          <w:sz w:val="44"/>
          <w:szCs w:val="44"/>
        </w:rPr>
      </w:pPr>
      <w:r>
        <w:rPr>
          <w:rFonts w:eastAsia="方正小标宋简体" w:hint="eastAsia"/>
          <w:spacing w:val="-11"/>
          <w:sz w:val="44"/>
          <w:szCs w:val="44"/>
        </w:rPr>
        <w:lastRenderedPageBreak/>
        <w:t>营山县</w:t>
      </w:r>
      <w:r>
        <w:rPr>
          <w:rFonts w:eastAsia="方正小标宋简体"/>
          <w:spacing w:val="-11"/>
          <w:sz w:val="44"/>
          <w:szCs w:val="44"/>
        </w:rPr>
        <w:t>202</w:t>
      </w:r>
      <w:r>
        <w:rPr>
          <w:rFonts w:eastAsia="方正小标宋简体" w:hint="eastAsia"/>
          <w:spacing w:val="-11"/>
          <w:sz w:val="44"/>
          <w:szCs w:val="44"/>
        </w:rPr>
        <w:t>4</w:t>
      </w:r>
      <w:r>
        <w:rPr>
          <w:rFonts w:eastAsia="方正小标宋简体"/>
          <w:spacing w:val="-11"/>
          <w:sz w:val="44"/>
          <w:szCs w:val="44"/>
        </w:rPr>
        <w:t>年度引才需求人数汇总表</w:t>
      </w:r>
    </w:p>
    <w:tbl>
      <w:tblPr>
        <w:tblpPr w:leftFromText="180" w:rightFromText="180" w:vertAnchor="text" w:horzAnchor="page" w:tblpX="1709" w:tblpY="302"/>
        <w:tblOverlap w:val="never"/>
        <w:tblW w:w="13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8"/>
        <w:gridCol w:w="4627"/>
        <w:gridCol w:w="1270"/>
        <w:gridCol w:w="844"/>
        <w:gridCol w:w="4792"/>
        <w:gridCol w:w="1168"/>
      </w:tblGrid>
      <w:tr w:rsidR="00FD7B3B">
        <w:trPr>
          <w:trHeight w:val="326"/>
          <w:tblHeader/>
        </w:trPr>
        <w:tc>
          <w:tcPr>
            <w:tcW w:w="718"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序号</w:t>
            </w:r>
          </w:p>
        </w:tc>
        <w:tc>
          <w:tcPr>
            <w:tcW w:w="4627"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引才单位</w:t>
            </w:r>
          </w:p>
        </w:tc>
        <w:tc>
          <w:tcPr>
            <w:tcW w:w="1270"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需求人数</w:t>
            </w:r>
          </w:p>
        </w:tc>
        <w:tc>
          <w:tcPr>
            <w:tcW w:w="844"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序号</w:t>
            </w:r>
          </w:p>
        </w:tc>
        <w:tc>
          <w:tcPr>
            <w:tcW w:w="4792"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引才单位</w:t>
            </w:r>
          </w:p>
        </w:tc>
        <w:tc>
          <w:tcPr>
            <w:tcW w:w="1168" w:type="dxa"/>
            <w:tcMar>
              <w:top w:w="57" w:type="dxa"/>
              <w:bottom w:w="57" w:type="dxa"/>
            </w:tcMar>
            <w:vAlign w:val="center"/>
          </w:tcPr>
          <w:p w:rsidR="00FD7B3B" w:rsidRDefault="008F7E65">
            <w:pPr>
              <w:widowControl/>
              <w:spacing w:line="220" w:lineRule="exact"/>
              <w:jc w:val="center"/>
              <w:rPr>
                <w:rFonts w:eastAsia="方正黑体简体"/>
                <w:bCs/>
                <w:kern w:val="0"/>
                <w:sz w:val="22"/>
                <w:szCs w:val="22"/>
              </w:rPr>
            </w:pPr>
            <w:r>
              <w:rPr>
                <w:rFonts w:eastAsia="方正黑体简体"/>
                <w:bCs/>
                <w:kern w:val="0"/>
                <w:sz w:val="22"/>
                <w:szCs w:val="22"/>
              </w:rPr>
              <w:t>需求人数</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营山县人民医院</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21</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8</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营山县财政投资评审中心</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营山县中医医院</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3</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9</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营山县水利工程建设服务中心</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3</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营山县妇幼保健计划生育服务中心</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10</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四川兴胜工业投资有限公司</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4</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四川省营山中学</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11</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营山发展环境投资有限责任公司</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2</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5</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营山县化育初级中学校</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12</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四川绥兴投资集团有限公司</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3</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6</w:t>
            </w:r>
          </w:p>
        </w:tc>
        <w:tc>
          <w:tcPr>
            <w:tcW w:w="4627" w:type="dxa"/>
            <w:tcMar>
              <w:top w:w="57" w:type="dxa"/>
              <w:bottom w:w="57" w:type="dxa"/>
            </w:tcMar>
            <w:vAlign w:val="center"/>
          </w:tcPr>
          <w:p w:rsidR="00FD7B3B" w:rsidRDefault="008F7E65">
            <w:pPr>
              <w:widowControl/>
              <w:spacing w:line="220" w:lineRule="exact"/>
              <w:jc w:val="center"/>
              <w:rPr>
                <w:rFonts w:ascii="方正仿宋简体" w:eastAsia="方正仿宋简体"/>
                <w:kern w:val="0"/>
                <w:sz w:val="21"/>
                <w:szCs w:val="21"/>
              </w:rPr>
            </w:pPr>
            <w:r>
              <w:rPr>
                <w:rFonts w:ascii="方正仿宋简体" w:eastAsia="方正仿宋简体" w:hint="eastAsia"/>
                <w:kern w:val="0"/>
                <w:sz w:val="21"/>
                <w:szCs w:val="21"/>
              </w:rPr>
              <w:t>营山县西城实验初级中学校</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13</w:t>
            </w:r>
          </w:p>
        </w:tc>
        <w:tc>
          <w:tcPr>
            <w:tcW w:w="4792"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四川省优籁特电子科技有限公司</w:t>
            </w:r>
          </w:p>
        </w:tc>
        <w:tc>
          <w:tcPr>
            <w:tcW w:w="116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9</w:t>
            </w:r>
          </w:p>
        </w:tc>
      </w:tr>
      <w:tr w:rsidR="00FD7B3B">
        <w:trPr>
          <w:trHeight w:hRule="exact" w:val="435"/>
        </w:trPr>
        <w:tc>
          <w:tcPr>
            <w:tcW w:w="718"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7</w:t>
            </w:r>
          </w:p>
        </w:tc>
        <w:tc>
          <w:tcPr>
            <w:tcW w:w="4627"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四川省营山职业高级中学</w:t>
            </w:r>
          </w:p>
        </w:tc>
        <w:tc>
          <w:tcPr>
            <w:tcW w:w="1270"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3</w:t>
            </w:r>
          </w:p>
        </w:tc>
        <w:tc>
          <w:tcPr>
            <w:tcW w:w="844" w:type="dxa"/>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eastAsia="方正仿宋简体" w:hint="eastAsia"/>
                <w:bCs/>
                <w:kern w:val="0"/>
                <w:sz w:val="21"/>
                <w:szCs w:val="21"/>
              </w:rPr>
              <w:t>14</w:t>
            </w:r>
          </w:p>
        </w:tc>
        <w:tc>
          <w:tcPr>
            <w:tcW w:w="4792" w:type="dxa"/>
            <w:tcMar>
              <w:top w:w="57" w:type="dxa"/>
              <w:bottom w:w="57" w:type="dxa"/>
            </w:tcMar>
            <w:vAlign w:val="center"/>
          </w:tcPr>
          <w:p w:rsidR="00FD7B3B" w:rsidRDefault="00FD7B3B">
            <w:pPr>
              <w:widowControl/>
              <w:spacing w:line="220" w:lineRule="exact"/>
              <w:jc w:val="center"/>
              <w:rPr>
                <w:rFonts w:eastAsia="方正仿宋简体"/>
                <w:bCs/>
                <w:kern w:val="0"/>
                <w:sz w:val="21"/>
                <w:szCs w:val="21"/>
              </w:rPr>
            </w:pPr>
          </w:p>
        </w:tc>
        <w:tc>
          <w:tcPr>
            <w:tcW w:w="1168" w:type="dxa"/>
            <w:tcMar>
              <w:top w:w="57" w:type="dxa"/>
              <w:bottom w:w="57" w:type="dxa"/>
            </w:tcMar>
            <w:vAlign w:val="center"/>
          </w:tcPr>
          <w:p w:rsidR="00FD7B3B" w:rsidRDefault="00FD7B3B">
            <w:pPr>
              <w:widowControl/>
              <w:spacing w:line="220" w:lineRule="exact"/>
              <w:jc w:val="center"/>
              <w:rPr>
                <w:rFonts w:eastAsia="方正仿宋简体"/>
                <w:bCs/>
                <w:kern w:val="0"/>
                <w:sz w:val="21"/>
                <w:szCs w:val="21"/>
              </w:rPr>
            </w:pPr>
          </w:p>
        </w:tc>
      </w:tr>
      <w:tr w:rsidR="00FD7B3B">
        <w:trPr>
          <w:trHeight w:hRule="exact" w:val="413"/>
        </w:trPr>
        <w:tc>
          <w:tcPr>
            <w:tcW w:w="13419" w:type="dxa"/>
            <w:gridSpan w:val="6"/>
            <w:tcMar>
              <w:top w:w="57" w:type="dxa"/>
              <w:bottom w:w="57" w:type="dxa"/>
            </w:tcMar>
            <w:vAlign w:val="center"/>
          </w:tcPr>
          <w:p w:rsidR="00FD7B3B" w:rsidRDefault="008F7E65">
            <w:pPr>
              <w:widowControl/>
              <w:spacing w:line="220" w:lineRule="exact"/>
              <w:jc w:val="center"/>
              <w:rPr>
                <w:rFonts w:eastAsia="方正仿宋简体"/>
                <w:bCs/>
                <w:kern w:val="0"/>
                <w:sz w:val="21"/>
                <w:szCs w:val="21"/>
              </w:rPr>
            </w:pPr>
            <w:r>
              <w:rPr>
                <w:rFonts w:ascii="黑体" w:eastAsia="黑体" w:hAnsi="黑体" w:hint="eastAsia"/>
                <w:bCs/>
                <w:kern w:val="0"/>
                <w:sz w:val="21"/>
                <w:szCs w:val="21"/>
              </w:rPr>
              <w:t>合计</w:t>
            </w:r>
            <w:r>
              <w:rPr>
                <w:rFonts w:eastAsia="黑体" w:hint="eastAsia"/>
                <w:bCs/>
                <w:kern w:val="0"/>
                <w:sz w:val="21"/>
                <w:szCs w:val="21"/>
              </w:rPr>
              <w:t>51</w:t>
            </w:r>
            <w:r>
              <w:rPr>
                <w:rFonts w:ascii="黑体" w:eastAsia="黑体" w:hAnsi="黑体" w:hint="eastAsia"/>
                <w:bCs/>
                <w:kern w:val="0"/>
                <w:sz w:val="21"/>
                <w:szCs w:val="21"/>
              </w:rPr>
              <w:t>个引才需求</w:t>
            </w:r>
          </w:p>
        </w:tc>
      </w:tr>
    </w:tbl>
    <w:p w:rsidR="00FD7B3B" w:rsidRDefault="008F7E65">
      <w:pPr>
        <w:rPr>
          <w:rFonts w:eastAsia="微软雅黑"/>
          <w:bCs/>
          <w:szCs w:val="32"/>
          <w:lang w:val="zh-CN" w:bidi="zh-CN"/>
        </w:rPr>
      </w:pPr>
      <w:r>
        <w:rPr>
          <w:rFonts w:eastAsia="微软雅黑"/>
          <w:bCs/>
          <w:szCs w:val="32"/>
          <w:lang w:val="zh-CN" w:bidi="zh-CN"/>
        </w:rPr>
        <w:br w:type="page"/>
      </w:r>
    </w:p>
    <w:p w:rsidR="00FD7B3B" w:rsidRDefault="008F7E65">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年度引才需求信息表（一）</w:t>
      </w:r>
    </w:p>
    <w:tbl>
      <w:tblPr>
        <w:tblpPr w:leftFromText="180" w:rightFromText="180" w:vertAnchor="text" w:horzAnchor="page" w:tblpXSpec="center" w:tblpY="319"/>
        <w:tblOverlap w:val="never"/>
        <w:tblW w:w="14285" w:type="dxa"/>
        <w:jc w:val="center"/>
        <w:tblLayout w:type="fixed"/>
        <w:tblLook w:val="04A0"/>
      </w:tblPr>
      <w:tblGrid>
        <w:gridCol w:w="944"/>
        <w:gridCol w:w="1137"/>
        <w:gridCol w:w="1783"/>
        <w:gridCol w:w="180"/>
        <w:gridCol w:w="803"/>
        <w:gridCol w:w="472"/>
        <w:gridCol w:w="1462"/>
        <w:gridCol w:w="1326"/>
        <w:gridCol w:w="1449"/>
        <w:gridCol w:w="663"/>
        <w:gridCol w:w="302"/>
        <w:gridCol w:w="885"/>
        <w:gridCol w:w="2879"/>
      </w:tblGrid>
      <w:tr w:rsidR="00FD7B3B">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9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kern w:val="0"/>
                <w:sz w:val="24"/>
              </w:rPr>
              <w:t>营山县人民医院</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1934"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事业单位</w:t>
            </w:r>
          </w:p>
        </w:tc>
        <w:tc>
          <w:tcPr>
            <w:tcW w:w="1326"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http://www.ysrmyywz.com/</w:t>
            </w:r>
          </w:p>
        </w:tc>
        <w:tc>
          <w:tcPr>
            <w:tcW w:w="885"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879"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637700</w:t>
            </w:r>
          </w:p>
        </w:tc>
      </w:tr>
      <w:tr w:rsidR="00FD7B3B">
        <w:trPr>
          <w:trHeight w:val="577"/>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92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kern w:val="0"/>
                <w:sz w:val="24"/>
              </w:rPr>
              <w:t>牛凡</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1934" w:type="dxa"/>
            <w:gridSpan w:val="2"/>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kern w:val="0"/>
                <w:sz w:val="24"/>
              </w:rPr>
              <w:t>0817-8378713</w:t>
            </w:r>
          </w:p>
        </w:tc>
        <w:tc>
          <w:tcPr>
            <w:tcW w:w="1326"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885"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879"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南充市营山县华西大道</w:t>
            </w:r>
            <w:r>
              <w:rPr>
                <w:rFonts w:eastAsia="方正仿宋简体" w:hint="eastAsia"/>
                <w:kern w:val="0"/>
                <w:sz w:val="24"/>
              </w:rPr>
              <w:t>100</w:t>
            </w:r>
            <w:r>
              <w:rPr>
                <w:rFonts w:eastAsia="方正仿宋简体" w:hint="eastAsia"/>
                <w:kern w:val="0"/>
                <w:sz w:val="24"/>
              </w:rPr>
              <w:t>号</w:t>
            </w:r>
          </w:p>
        </w:tc>
      </w:tr>
      <w:tr w:rsidR="00FD7B3B">
        <w:trPr>
          <w:trHeight w:val="1973"/>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341"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kern w:val="0"/>
                <w:sz w:val="24"/>
              </w:rPr>
              <w:t>四川大学华西医院营山医院（营山县人民医院）是我县唯一一家国家三级综合性医院</w:t>
            </w:r>
            <w:r>
              <w:rPr>
                <w:rFonts w:eastAsia="方正仿宋简体" w:hint="eastAsia"/>
                <w:kern w:val="0"/>
                <w:sz w:val="24"/>
              </w:rPr>
              <w:t>，</w:t>
            </w:r>
            <w:r>
              <w:rPr>
                <w:rFonts w:eastAsia="方正仿宋简体"/>
                <w:kern w:val="0"/>
                <w:sz w:val="24"/>
              </w:rPr>
              <w:t>华西医院领办型医联体单位。建院</w:t>
            </w:r>
            <w:r>
              <w:rPr>
                <w:rFonts w:eastAsia="方正仿宋简体"/>
                <w:kern w:val="0"/>
                <w:sz w:val="24"/>
              </w:rPr>
              <w:t>80</w:t>
            </w:r>
            <w:r>
              <w:rPr>
                <w:rFonts w:eastAsia="方正仿宋简体"/>
                <w:kern w:val="0"/>
                <w:sz w:val="24"/>
              </w:rPr>
              <w:t>年来，已发展成为全县规模最大、科室最齐全、设备最先进、技术水平最高的公立医院。医院现有在岗在编职工</w:t>
            </w:r>
            <w:r>
              <w:rPr>
                <w:rFonts w:eastAsia="方正仿宋简体"/>
                <w:kern w:val="0"/>
                <w:sz w:val="24"/>
              </w:rPr>
              <w:t>1000</w:t>
            </w:r>
            <w:r>
              <w:rPr>
                <w:rFonts w:eastAsia="方正仿宋简体"/>
                <w:kern w:val="0"/>
                <w:sz w:val="24"/>
              </w:rPr>
              <w:t>余人，其中高级职称近</w:t>
            </w:r>
            <w:r>
              <w:rPr>
                <w:rFonts w:eastAsia="方正仿宋简体"/>
                <w:kern w:val="0"/>
                <w:sz w:val="24"/>
              </w:rPr>
              <w:t>100</w:t>
            </w:r>
            <w:r>
              <w:rPr>
                <w:rFonts w:eastAsia="方正仿宋简体"/>
                <w:kern w:val="0"/>
                <w:sz w:val="24"/>
              </w:rPr>
              <w:t>人、中级职称</w:t>
            </w:r>
            <w:r>
              <w:rPr>
                <w:rFonts w:eastAsia="方正仿宋简体"/>
                <w:kern w:val="0"/>
                <w:sz w:val="24"/>
              </w:rPr>
              <w:t>200</w:t>
            </w:r>
            <w:r>
              <w:rPr>
                <w:rFonts w:eastAsia="方正仿宋简体"/>
                <w:kern w:val="0"/>
                <w:sz w:val="24"/>
              </w:rPr>
              <w:t>余人、博士、硕士研究生</w:t>
            </w:r>
            <w:r>
              <w:rPr>
                <w:rFonts w:eastAsia="方正仿宋简体"/>
                <w:kern w:val="0"/>
                <w:sz w:val="24"/>
              </w:rPr>
              <w:t>20</w:t>
            </w:r>
            <w:r>
              <w:rPr>
                <w:rFonts w:eastAsia="方正仿宋简体"/>
                <w:kern w:val="0"/>
                <w:sz w:val="24"/>
              </w:rPr>
              <w:t>余人。医院开放床位</w:t>
            </w:r>
            <w:r>
              <w:rPr>
                <w:rFonts w:eastAsia="方正仿宋简体"/>
                <w:kern w:val="0"/>
                <w:sz w:val="24"/>
              </w:rPr>
              <w:t>3300</w:t>
            </w:r>
            <w:r>
              <w:rPr>
                <w:rFonts w:eastAsia="方正仿宋简体"/>
                <w:kern w:val="0"/>
                <w:sz w:val="24"/>
              </w:rPr>
              <w:t>张，占地面积</w:t>
            </w:r>
            <w:r>
              <w:rPr>
                <w:rFonts w:eastAsia="方正仿宋简体"/>
                <w:kern w:val="0"/>
                <w:sz w:val="24"/>
              </w:rPr>
              <w:t>331</w:t>
            </w:r>
            <w:r>
              <w:rPr>
                <w:rFonts w:eastAsia="方正仿宋简体"/>
                <w:kern w:val="0"/>
                <w:sz w:val="24"/>
              </w:rPr>
              <w:t>亩，建筑面积：</w:t>
            </w:r>
            <w:r>
              <w:rPr>
                <w:rFonts w:eastAsia="方正仿宋简体"/>
                <w:kern w:val="0"/>
                <w:sz w:val="24"/>
              </w:rPr>
              <w:t>27</w:t>
            </w:r>
            <w:r>
              <w:rPr>
                <w:rFonts w:eastAsia="方正仿宋简体"/>
                <w:kern w:val="0"/>
                <w:sz w:val="24"/>
              </w:rPr>
              <w:t>万平方米。对标</w:t>
            </w:r>
            <w:r>
              <w:rPr>
                <w:rFonts w:eastAsia="方正仿宋简体"/>
                <w:kern w:val="0"/>
                <w:sz w:val="24"/>
              </w:rPr>
              <w:t>“</w:t>
            </w:r>
            <w:r>
              <w:rPr>
                <w:rFonts w:eastAsia="方正仿宋简体"/>
                <w:kern w:val="0"/>
                <w:sz w:val="24"/>
              </w:rPr>
              <w:t>三甲</w:t>
            </w:r>
            <w:r>
              <w:rPr>
                <w:rFonts w:eastAsia="方正仿宋简体"/>
                <w:kern w:val="0"/>
                <w:sz w:val="24"/>
              </w:rPr>
              <w:t>”</w:t>
            </w:r>
            <w:r>
              <w:rPr>
                <w:rFonts w:eastAsia="方正仿宋简体"/>
                <w:kern w:val="0"/>
                <w:sz w:val="24"/>
              </w:rPr>
              <w:t>医院，医院配备了价值</w:t>
            </w:r>
            <w:r>
              <w:rPr>
                <w:rFonts w:eastAsia="方正仿宋简体"/>
                <w:kern w:val="0"/>
                <w:sz w:val="24"/>
              </w:rPr>
              <w:t>5</w:t>
            </w:r>
            <w:r>
              <w:rPr>
                <w:rFonts w:eastAsia="方正仿宋简体"/>
                <w:kern w:val="0"/>
                <w:sz w:val="24"/>
              </w:rPr>
              <w:t>亿元的高精尖医疗设备</w:t>
            </w:r>
            <w:r>
              <w:rPr>
                <w:rFonts w:eastAsia="方正仿宋简体"/>
                <w:kern w:val="0"/>
                <w:sz w:val="24"/>
              </w:rPr>
              <w:t>2000</w:t>
            </w:r>
            <w:r>
              <w:rPr>
                <w:rFonts w:eastAsia="方正仿宋简体"/>
                <w:kern w:val="0"/>
                <w:sz w:val="24"/>
              </w:rPr>
              <w:t>余（台套）。其中上海联影</w:t>
            </w:r>
            <w:r>
              <w:rPr>
                <w:rFonts w:eastAsia="方正仿宋简体"/>
                <w:kern w:val="0"/>
                <w:sz w:val="24"/>
              </w:rPr>
              <w:t>3.0T</w:t>
            </w:r>
            <w:r>
              <w:rPr>
                <w:rFonts w:eastAsia="方正仿宋简体"/>
                <w:kern w:val="0"/>
                <w:sz w:val="24"/>
              </w:rPr>
              <w:t>核磁共振、西门子第三代（</w:t>
            </w:r>
            <w:r>
              <w:rPr>
                <w:rFonts w:eastAsia="方正仿宋简体"/>
                <w:kern w:val="0"/>
                <w:sz w:val="24"/>
              </w:rPr>
              <w:t>Force</w:t>
            </w:r>
            <w:r>
              <w:rPr>
                <w:rFonts w:eastAsia="方正仿宋简体"/>
                <w:kern w:val="0"/>
                <w:sz w:val="24"/>
              </w:rPr>
              <w:t>）双源</w:t>
            </w:r>
            <w:r>
              <w:rPr>
                <w:rFonts w:eastAsia="方正仿宋简体"/>
                <w:kern w:val="0"/>
                <w:sz w:val="24"/>
              </w:rPr>
              <w:t>CT</w:t>
            </w:r>
            <w:r>
              <w:rPr>
                <w:rFonts w:eastAsia="方正仿宋简体"/>
                <w:kern w:val="0"/>
                <w:sz w:val="24"/>
              </w:rPr>
              <w:t>等影像设备领先同级医院，满足不同层级的检查需求；建有国家标准现代化医学检验中心，检验更全面、</w:t>
            </w:r>
            <w:r>
              <w:rPr>
                <w:rFonts w:eastAsia="方正仿宋简体"/>
                <w:kern w:val="0"/>
                <w:sz w:val="24"/>
              </w:rPr>
              <w:t>结果更精准；引入美国瓦里安高配置直线加速器用于肿瘤放疗、美国</w:t>
            </w:r>
            <w:r>
              <w:rPr>
                <w:rFonts w:eastAsia="方正仿宋简体"/>
                <w:kern w:val="0"/>
                <w:sz w:val="24"/>
              </w:rPr>
              <w:t>GE</w:t>
            </w:r>
            <w:r>
              <w:rPr>
                <w:rFonts w:eastAsia="方正仿宋简体"/>
                <w:kern w:val="0"/>
                <w:sz w:val="24"/>
              </w:rPr>
              <w:t>血管造影机用于心血管等疾病的介入治疗，填补了区域医疗技术的空白。</w:t>
            </w:r>
          </w:p>
        </w:tc>
      </w:tr>
      <w:tr w:rsidR="00FD7B3B">
        <w:trPr>
          <w:trHeight w:val="792"/>
          <w:jc w:val="center"/>
        </w:trPr>
        <w:tc>
          <w:tcPr>
            <w:tcW w:w="94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137"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1963"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75"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6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2775"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6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87"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87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604"/>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重症医学科医师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重症医学、急诊医学、内科学、外科学、麻醉学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，具有副高及以上职称的可放宽至</w:t>
            </w: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；具有执业医师资格证书或执业医师资格考试成绩达到合格线</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sidR="00FD7B3B">
              <w:rPr>
                <w:rFonts w:eastAsia="方正仿宋简体"/>
                <w:kern w:val="0"/>
                <w:sz w:val="24"/>
              </w:rPr>
              <w:pict>
                <v:line id="直接连接符 6" o:spid="_x0000_s1026" style="position:absolute;left:0;text-align:left;z-index:251659264;mso-position-horizontal-relative:text;mso-position-vertical-relative:text" from="-4.65pt,325.85pt" to="100.35pt,325.85pt" o:gfxdata="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LMM+kdYAAAAKAQAADwAAAAAAAAABACAAAAAi&#10;AAAAZHJzL2Rvd25yZXYueG1sUEsBAhQAFAAAAAgAh07iQM7+ikDTAQAAkQMAAA4AAAAAAAAAAQAg&#10;AAAAJQEAAGRycy9lMm9Eb2MueG1sUEsFBgAAAAAGAAYAWQEAAGoFAAAAAA==&#10;"/>
              </w:pic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2</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急诊科医师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研究生：急诊医学、全科医学、内科学、外科学、重症</w:t>
            </w:r>
            <w:r>
              <w:rPr>
                <w:rFonts w:eastAsia="方正仿宋简体" w:hint="eastAsia"/>
                <w:kern w:val="0"/>
                <w:sz w:val="24"/>
              </w:rPr>
              <w:t>医学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3</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麻醉科医师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麻醉学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4</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超声诊断医师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w:t>
            </w:r>
            <w:r>
              <w:rPr>
                <w:rFonts w:eastAsia="方正仿宋简体"/>
                <w:kern w:val="0"/>
                <w:sz w:val="24"/>
              </w:rPr>
              <w:t>影像医学与核医学</w:t>
            </w:r>
            <w:r>
              <w:rPr>
                <w:rFonts w:eastAsia="方正仿宋简体" w:hint="eastAsia"/>
                <w:kern w:val="0"/>
                <w:sz w:val="24"/>
              </w:rPr>
              <w:t>、超声医学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本科：医学影像学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3052"/>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5</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检验</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临床检验诊断学、医学技术</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检验师</w:t>
            </w:r>
            <w:r>
              <w:rPr>
                <w:rFonts w:eastAsia="方正仿宋简体" w:hint="eastAsia"/>
                <w:kern w:val="0"/>
                <w:sz w:val="24"/>
              </w:rPr>
              <w:t>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药剂</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药理学、药学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药师</w:t>
            </w:r>
            <w:r>
              <w:rPr>
                <w:rFonts w:eastAsia="方正仿宋简体" w:hint="eastAsia"/>
                <w:kern w:val="0"/>
                <w:sz w:val="24"/>
              </w:rPr>
              <w:t>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2978"/>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7</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胸外科医师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研究生：外科学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副主任医师及以上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3166"/>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8</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儿保科医师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研究生：儿科学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w:t>
            </w:r>
            <w:r>
              <w:rPr>
                <w:rFonts w:eastAsia="方正仿宋简体"/>
                <w:kern w:val="0"/>
                <w:sz w:val="24"/>
              </w:rPr>
              <w:t>临床医学类博士、硕士研究生享受安家补贴和人才津贴</w:t>
            </w:r>
            <w:r>
              <w:rPr>
                <w:rFonts w:eastAsia="方正仿宋简体"/>
                <w:kern w:val="0"/>
                <w:sz w:val="24"/>
              </w:rPr>
              <w:t>1</w:t>
            </w:r>
            <w:r>
              <w:rPr>
                <w:rFonts w:eastAsia="方正仿宋简体" w:hint="eastAsia"/>
                <w:kern w:val="0"/>
                <w:sz w:val="24"/>
              </w:rPr>
              <w:t>5</w:t>
            </w:r>
            <w:r>
              <w:rPr>
                <w:rFonts w:eastAsia="方正仿宋简体"/>
                <w:kern w:val="0"/>
                <w:sz w:val="24"/>
              </w:rPr>
              <w:t>-</w:t>
            </w:r>
            <w:r>
              <w:rPr>
                <w:rFonts w:eastAsia="方正仿宋简体" w:hint="eastAsia"/>
                <w:kern w:val="0"/>
                <w:sz w:val="24"/>
              </w:rPr>
              <w:t>100</w:t>
            </w:r>
            <w:r>
              <w:rPr>
                <w:rFonts w:eastAsia="方正仿宋简体"/>
                <w:kern w:val="0"/>
                <w:sz w:val="24"/>
              </w:rPr>
              <w:t>万元，配偶属公务员或事业编制在编人员</w:t>
            </w:r>
            <w:r>
              <w:rPr>
                <w:rFonts w:eastAsia="方正仿宋简体" w:hint="eastAsia"/>
                <w:kern w:val="0"/>
                <w:sz w:val="24"/>
              </w:rPr>
              <w:t>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落实单位，子女入学入托可协调安排</w:t>
            </w:r>
            <w:r>
              <w:rPr>
                <w:rFonts w:eastAsia="方正仿宋简体" w:hint="eastAsia"/>
                <w:kern w:val="0"/>
                <w:sz w:val="24"/>
              </w:rPr>
              <w:t>；</w:t>
            </w:r>
            <w:r>
              <w:rPr>
                <w:rFonts w:eastAsia="方正仿宋简体"/>
                <w:kern w:val="0"/>
                <w:sz w:val="24"/>
              </w:rPr>
              <w:t>学科带头人薪酬待遇面议</w:t>
            </w:r>
          </w:p>
        </w:tc>
      </w:tr>
      <w:tr w:rsidR="00FD7B3B">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9</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影像诊断医师</w:t>
            </w:r>
            <w:r>
              <w:rPr>
                <w:rFonts w:eastAsia="方正仿宋简体" w:hint="eastAsia"/>
                <w:kern w:val="0"/>
                <w:sz w:val="24"/>
              </w:rPr>
              <w:t>/</w:t>
            </w:r>
            <w:r>
              <w:rPr>
                <w:rFonts w:eastAsia="方正仿宋简体" w:hint="eastAsia"/>
                <w:kern w:val="0"/>
                <w:sz w:val="24"/>
              </w:rPr>
              <w:t>核医学科医师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影像医学与核医学、放射影像学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10</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耳鼻咽喉科医师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耳鼻咽喉科学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；具有执业医师资格证书或执业医师资格考试成绩达到合格线；具有住院医师规范化培训合格证书</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3004"/>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11</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神经外科医师（介入方向）</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外科学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，具有副主任医师及以上职称的可放宽至</w:t>
            </w:r>
            <w:r>
              <w:rPr>
                <w:rFonts w:eastAsia="方正仿宋简体" w:hint="eastAsia"/>
                <w:kern w:val="0"/>
                <w:sz w:val="24"/>
              </w:rPr>
              <w:t>1978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90"/>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12</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肿瘤放疗医师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肿瘤学、放射肿瘤学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2562"/>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13</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肿瘤介入医师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肿瘤学、放射肿瘤学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14</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呼吸内科医师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内科学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；培养方向为专业型硕士</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3141"/>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15</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精神科医师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研究生：精神医学、精神病与精神卫生学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；具有执业医师资格证书或执业医师资格考试成绩达到合格线；具有住院医师规范化培训合格证书；具有副高及以上职称的年龄可放宽至</w:t>
            </w: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，且不受第</w:t>
            </w:r>
            <w:r>
              <w:rPr>
                <w:rFonts w:eastAsia="方正仿宋简体" w:hint="eastAsia"/>
                <w:kern w:val="0"/>
                <w:sz w:val="24"/>
              </w:rPr>
              <w:t>3</w:t>
            </w:r>
            <w:r>
              <w:rPr>
                <w:rFonts w:eastAsia="方正仿宋简体" w:hint="eastAsia"/>
                <w:kern w:val="0"/>
                <w:sz w:val="24"/>
              </w:rPr>
              <w:t>项条件限制</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r w:rsidR="00FD7B3B">
        <w:trPr>
          <w:trHeight w:val="397"/>
          <w:jc w:val="center"/>
        </w:trPr>
        <w:tc>
          <w:tcPr>
            <w:tcW w:w="94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16</w:t>
            </w:r>
          </w:p>
        </w:tc>
        <w:tc>
          <w:tcPr>
            <w:tcW w:w="113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康复医学科医师</w:t>
            </w:r>
          </w:p>
        </w:tc>
        <w:tc>
          <w:tcPr>
            <w:tcW w:w="19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研究生：康复医学与理疗学、内科学、外科学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执业医师及以上</w:t>
            </w:r>
          </w:p>
        </w:tc>
        <w:tc>
          <w:tcPr>
            <w:tcW w:w="146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77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；具有执业医师资格证书或执业医师资格考试成绩达到合格线；具有住院医师规范化培训合格证书；具有副高及以上职称的年龄可放宽至</w:t>
            </w: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，且不受第</w:t>
            </w:r>
            <w:r>
              <w:rPr>
                <w:rFonts w:eastAsia="方正仿宋简体" w:hint="eastAsia"/>
                <w:kern w:val="0"/>
                <w:sz w:val="24"/>
              </w:rPr>
              <w:t>3</w:t>
            </w:r>
            <w:r>
              <w:rPr>
                <w:rFonts w:eastAsia="方正仿宋简体" w:hint="eastAsia"/>
                <w:kern w:val="0"/>
                <w:sz w:val="24"/>
              </w:rPr>
              <w:t>项条件限制</w:t>
            </w:r>
          </w:p>
        </w:tc>
        <w:tc>
          <w:tcPr>
            <w:tcW w:w="66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8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87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根据人才条件提供人才公租房或专家公租套房；临床医学类博士、硕士研究生享受安家补贴和人才津贴</w:t>
            </w:r>
            <w:r>
              <w:rPr>
                <w:rFonts w:eastAsia="方正仿宋简体" w:hint="eastAsia"/>
                <w:kern w:val="0"/>
                <w:sz w:val="24"/>
              </w:rPr>
              <w:t>15-100</w:t>
            </w:r>
            <w:r>
              <w:rPr>
                <w:rFonts w:eastAsia="方正仿宋简体" w:hint="eastAsia"/>
                <w:kern w:val="0"/>
                <w:sz w:val="24"/>
              </w:rPr>
              <w:t>万元，配偶属公务员或事业编制在编人员申请调动，</w:t>
            </w:r>
            <w:r>
              <w:rPr>
                <w:rFonts w:eastAsia="方正仿宋简体"/>
                <w:kern w:val="0"/>
                <w:sz w:val="24"/>
              </w:rPr>
              <w:t>可</w:t>
            </w:r>
            <w:r>
              <w:rPr>
                <w:rFonts w:eastAsia="方正仿宋简体" w:hint="eastAsia"/>
                <w:kern w:val="0"/>
                <w:sz w:val="24"/>
              </w:rPr>
              <w:t>协调</w:t>
            </w:r>
            <w:r>
              <w:rPr>
                <w:rFonts w:eastAsia="方正仿宋简体"/>
                <w:kern w:val="0"/>
                <w:sz w:val="24"/>
              </w:rPr>
              <w:t>落实单位，</w:t>
            </w:r>
            <w:r>
              <w:rPr>
                <w:rFonts w:eastAsia="方正仿宋简体" w:hint="eastAsia"/>
                <w:kern w:val="0"/>
                <w:sz w:val="24"/>
              </w:rPr>
              <w:t>子女入学入托可协调安排；学科带头人薪酬待遇面议</w:t>
            </w:r>
          </w:p>
        </w:tc>
      </w:tr>
    </w:tbl>
    <w:p w:rsidR="00FD7B3B" w:rsidRDefault="00FD7B3B">
      <w:pPr>
        <w:spacing w:line="240" w:lineRule="exact"/>
        <w:jc w:val="center"/>
        <w:rPr>
          <w:rFonts w:ascii="方正小标宋简体" w:eastAsia="方正小标宋简体" w:hAnsi="宋体" w:cs="宋体"/>
          <w:bCs/>
          <w:kern w:val="0"/>
          <w:sz w:val="44"/>
          <w:szCs w:val="44"/>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FD7B3B">
      <w:pPr>
        <w:rPr>
          <w:rFonts w:ascii="方正黑体简体" w:eastAsia="方正黑体简体" w:hAnsi="方正黑体简体" w:cs="方正黑体简体"/>
          <w:sz w:val="28"/>
          <w:szCs w:val="28"/>
        </w:rPr>
      </w:pPr>
    </w:p>
    <w:p w:rsidR="00FD7B3B" w:rsidRDefault="008F7E65">
      <w:pPr>
        <w:tabs>
          <w:tab w:val="left" w:pos="2243"/>
        </w:tabs>
        <w:rPr>
          <w:rFonts w:ascii="方正黑体简体" w:eastAsia="方正黑体简体" w:hAnsi="方正黑体简体" w:cs="方正黑体简体"/>
          <w:sz w:val="28"/>
          <w:szCs w:val="28"/>
        </w:rPr>
      </w:pPr>
      <w:r>
        <w:rPr>
          <w:rFonts w:ascii="方正黑体简体" w:eastAsia="方正黑体简体" w:hAnsi="方正黑体简体" w:cs="方正黑体简体" w:hint="eastAsia"/>
          <w:sz w:val="28"/>
          <w:szCs w:val="28"/>
        </w:rPr>
        <w:br w:type="page"/>
      </w:r>
    </w:p>
    <w:p w:rsidR="00FD7B3B" w:rsidRDefault="008F7E65">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年度引才需求信息表（二）</w:t>
      </w:r>
    </w:p>
    <w:p w:rsidR="00FD7B3B" w:rsidRDefault="00FD7B3B">
      <w:pPr>
        <w:spacing w:line="240" w:lineRule="exact"/>
        <w:jc w:val="center"/>
        <w:rPr>
          <w:rFonts w:ascii="方正小标宋简体" w:eastAsia="方正小标宋简体" w:hAnsi="宋体" w:cs="宋体"/>
          <w:bCs/>
          <w:kern w:val="0"/>
          <w:sz w:val="44"/>
          <w:szCs w:val="44"/>
        </w:rPr>
      </w:pPr>
    </w:p>
    <w:tbl>
      <w:tblPr>
        <w:tblW w:w="14970" w:type="dxa"/>
        <w:jc w:val="center"/>
        <w:tblLayout w:type="fixed"/>
        <w:tblLook w:val="04A0"/>
      </w:tblPr>
      <w:tblGrid>
        <w:gridCol w:w="1174"/>
        <w:gridCol w:w="1222"/>
        <w:gridCol w:w="1468"/>
        <w:gridCol w:w="983"/>
        <w:gridCol w:w="577"/>
        <w:gridCol w:w="1286"/>
        <w:gridCol w:w="236"/>
        <w:gridCol w:w="1161"/>
        <w:gridCol w:w="95"/>
        <w:gridCol w:w="2319"/>
        <w:gridCol w:w="311"/>
        <w:gridCol w:w="677"/>
        <w:gridCol w:w="173"/>
        <w:gridCol w:w="992"/>
        <w:gridCol w:w="2296"/>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营山县中医医院</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http://www.ncyszyy.com/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461"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黄岚</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18681788812</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461"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南充市营山县一环路北一段</w:t>
            </w:r>
            <w:r>
              <w:rPr>
                <w:rFonts w:eastAsia="方正仿宋简体" w:hint="eastAsia"/>
                <w:kern w:val="0"/>
                <w:sz w:val="24"/>
              </w:rPr>
              <w:t>388</w:t>
            </w:r>
            <w:r>
              <w:rPr>
                <w:rFonts w:eastAsia="方正仿宋简体" w:hint="eastAsia"/>
                <w:kern w:val="0"/>
                <w:sz w:val="24"/>
              </w:rPr>
              <w:t>号</w:t>
            </w:r>
          </w:p>
        </w:tc>
      </w:tr>
      <w:tr w:rsidR="00FD7B3B">
        <w:trPr>
          <w:trHeight w:val="1874"/>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79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kern w:val="0"/>
                <w:sz w:val="24"/>
              </w:rPr>
              <w:t>营山县中医医院始建于</w:t>
            </w:r>
            <w:r>
              <w:rPr>
                <w:rFonts w:eastAsia="方正仿宋简体"/>
                <w:kern w:val="0"/>
                <w:sz w:val="24"/>
              </w:rPr>
              <w:t>1958</w:t>
            </w:r>
            <w:r>
              <w:rPr>
                <w:rFonts w:eastAsia="方正仿宋简体"/>
                <w:kern w:val="0"/>
                <w:sz w:val="24"/>
              </w:rPr>
              <w:t>年</w:t>
            </w:r>
            <w:r>
              <w:rPr>
                <w:rFonts w:eastAsia="方正仿宋简体"/>
                <w:kern w:val="0"/>
                <w:sz w:val="24"/>
              </w:rPr>
              <w:t>6</w:t>
            </w:r>
            <w:r>
              <w:rPr>
                <w:rFonts w:eastAsia="方正仿宋简体"/>
                <w:kern w:val="0"/>
                <w:sz w:val="24"/>
              </w:rPr>
              <w:t>月，是营山县人民政府举办的一所国家二级甲等公立中医医院，承担着全县</w:t>
            </w:r>
            <w:r>
              <w:rPr>
                <w:rFonts w:eastAsia="方正仿宋简体"/>
                <w:kern w:val="0"/>
                <w:sz w:val="24"/>
              </w:rPr>
              <w:t>97</w:t>
            </w:r>
            <w:r>
              <w:rPr>
                <w:rFonts w:eastAsia="方正仿宋简体"/>
                <w:kern w:val="0"/>
                <w:sz w:val="24"/>
              </w:rPr>
              <w:t>万人口的疾病诊断治疗、预防保健、公共卫生任务。医院占地面积</w:t>
            </w:r>
            <w:r>
              <w:rPr>
                <w:rFonts w:eastAsia="方正仿宋简体"/>
                <w:kern w:val="0"/>
                <w:sz w:val="24"/>
              </w:rPr>
              <w:t>60</w:t>
            </w:r>
            <w:r>
              <w:rPr>
                <w:rFonts w:eastAsia="方正仿宋简体"/>
                <w:kern w:val="0"/>
                <w:sz w:val="24"/>
              </w:rPr>
              <w:t>亩，建筑面积近</w:t>
            </w:r>
            <w:r>
              <w:rPr>
                <w:rFonts w:eastAsia="方正仿宋简体"/>
                <w:kern w:val="0"/>
                <w:sz w:val="24"/>
              </w:rPr>
              <w:t>8</w:t>
            </w:r>
            <w:r>
              <w:rPr>
                <w:rFonts w:eastAsia="方正仿宋简体"/>
                <w:kern w:val="0"/>
                <w:sz w:val="24"/>
              </w:rPr>
              <w:t>万平方米。核定编制床位</w:t>
            </w:r>
            <w:r>
              <w:rPr>
                <w:rFonts w:eastAsia="方正仿宋简体"/>
                <w:kern w:val="0"/>
                <w:sz w:val="24"/>
              </w:rPr>
              <w:t>400</w:t>
            </w:r>
            <w:r>
              <w:rPr>
                <w:rFonts w:eastAsia="方正仿宋简体"/>
                <w:kern w:val="0"/>
                <w:sz w:val="24"/>
              </w:rPr>
              <w:t>张，实际开放</w:t>
            </w:r>
            <w:r>
              <w:rPr>
                <w:rFonts w:eastAsia="方正仿宋简体"/>
                <w:kern w:val="0"/>
                <w:sz w:val="24"/>
              </w:rPr>
              <w:t>450</w:t>
            </w:r>
            <w:r>
              <w:rPr>
                <w:rFonts w:eastAsia="方正仿宋简体"/>
                <w:kern w:val="0"/>
                <w:sz w:val="24"/>
              </w:rPr>
              <w:t>张。设置住院病区</w:t>
            </w:r>
            <w:r>
              <w:rPr>
                <w:rFonts w:eastAsia="方正仿宋简体"/>
                <w:kern w:val="0"/>
                <w:sz w:val="24"/>
              </w:rPr>
              <w:t>12</w:t>
            </w:r>
            <w:r>
              <w:rPr>
                <w:rFonts w:eastAsia="方正仿宋简体"/>
                <w:kern w:val="0"/>
                <w:sz w:val="24"/>
              </w:rPr>
              <w:t>个，开设有内科、外科、骨伤科、妇科、儿科、肛肠科、针灸推拿康复科、血液透析中心、肿瘤科、重症监护室等临床、医技科室共</w:t>
            </w:r>
            <w:r>
              <w:rPr>
                <w:rFonts w:eastAsia="方正仿宋简体"/>
                <w:kern w:val="0"/>
                <w:sz w:val="24"/>
              </w:rPr>
              <w:t>30</w:t>
            </w:r>
            <w:r>
              <w:rPr>
                <w:rFonts w:eastAsia="方正仿宋简体"/>
                <w:kern w:val="0"/>
                <w:sz w:val="24"/>
              </w:rPr>
              <w:t>余个，其中省级重点专科</w:t>
            </w:r>
            <w:r>
              <w:rPr>
                <w:rFonts w:eastAsia="方正仿宋简体" w:hint="eastAsia"/>
                <w:kern w:val="0"/>
                <w:sz w:val="24"/>
              </w:rPr>
              <w:t>1</w:t>
            </w:r>
            <w:r>
              <w:rPr>
                <w:rFonts w:eastAsia="方正仿宋简体"/>
                <w:kern w:val="0"/>
                <w:sz w:val="24"/>
              </w:rPr>
              <w:t>个（肛肠科），市级重点中医专科</w:t>
            </w:r>
            <w:r>
              <w:rPr>
                <w:rFonts w:eastAsia="方正仿宋简体"/>
                <w:kern w:val="0"/>
                <w:sz w:val="24"/>
              </w:rPr>
              <w:t>4</w:t>
            </w:r>
            <w:r>
              <w:rPr>
                <w:rFonts w:eastAsia="方正仿宋简体"/>
                <w:kern w:val="0"/>
                <w:sz w:val="24"/>
              </w:rPr>
              <w:t>个（针灸推拿康复科、心血管内科、骨伤科、消化内科），在建省级重点专科</w:t>
            </w:r>
            <w:r>
              <w:rPr>
                <w:rFonts w:eastAsia="方正仿宋简体"/>
                <w:kern w:val="0"/>
                <w:sz w:val="24"/>
              </w:rPr>
              <w:t>1</w:t>
            </w:r>
            <w:r>
              <w:rPr>
                <w:rFonts w:eastAsia="方正仿宋简体"/>
                <w:kern w:val="0"/>
                <w:sz w:val="24"/>
              </w:rPr>
              <w:t>个。我院现有在岗职工</w:t>
            </w:r>
            <w:r>
              <w:rPr>
                <w:rFonts w:eastAsia="方正仿宋简体" w:hint="eastAsia"/>
                <w:kern w:val="0"/>
                <w:sz w:val="24"/>
              </w:rPr>
              <w:t>415</w:t>
            </w:r>
            <w:r>
              <w:rPr>
                <w:rFonts w:eastAsia="方正仿宋简体"/>
                <w:kern w:val="0"/>
                <w:sz w:val="24"/>
              </w:rPr>
              <w:t>人，其中卫生专业技术人员</w:t>
            </w:r>
            <w:r>
              <w:rPr>
                <w:rFonts w:eastAsia="方正仿宋简体" w:hint="eastAsia"/>
                <w:kern w:val="0"/>
                <w:sz w:val="24"/>
              </w:rPr>
              <w:t>337</w:t>
            </w:r>
            <w:r>
              <w:rPr>
                <w:rFonts w:eastAsia="方正仿宋简体"/>
                <w:kern w:val="0"/>
                <w:sz w:val="24"/>
              </w:rPr>
              <w:t>人（包括高中</w:t>
            </w:r>
            <w:r>
              <w:rPr>
                <w:rFonts w:eastAsia="方正仿宋简体"/>
                <w:spacing w:val="-17"/>
                <w:kern w:val="0"/>
                <w:sz w:val="24"/>
              </w:rPr>
              <w:t>级职称</w:t>
            </w:r>
            <w:r>
              <w:rPr>
                <w:rFonts w:eastAsia="方正仿宋简体"/>
                <w:spacing w:val="-17"/>
                <w:kern w:val="0"/>
                <w:sz w:val="24"/>
              </w:rPr>
              <w:t>105</w:t>
            </w:r>
            <w:r>
              <w:rPr>
                <w:rFonts w:eastAsia="方正仿宋简体"/>
                <w:spacing w:val="-17"/>
                <w:kern w:val="0"/>
                <w:sz w:val="24"/>
              </w:rPr>
              <w:t>人，初级卫生技术人员</w:t>
            </w:r>
            <w:r>
              <w:rPr>
                <w:rFonts w:eastAsia="方正仿宋简体" w:hint="eastAsia"/>
                <w:spacing w:val="-17"/>
                <w:kern w:val="0"/>
                <w:sz w:val="24"/>
              </w:rPr>
              <w:t>232</w:t>
            </w:r>
            <w:r>
              <w:rPr>
                <w:rFonts w:eastAsia="方正仿宋简体"/>
                <w:spacing w:val="-17"/>
                <w:kern w:val="0"/>
                <w:sz w:val="24"/>
              </w:rPr>
              <w:t>人），</w:t>
            </w:r>
            <w:r>
              <w:rPr>
                <w:rFonts w:eastAsia="方正仿宋简体" w:hint="eastAsia"/>
                <w:spacing w:val="-17"/>
                <w:kern w:val="0"/>
                <w:sz w:val="24"/>
              </w:rPr>
              <w:t>卫生专业技术人员</w:t>
            </w:r>
            <w:r>
              <w:rPr>
                <w:rFonts w:eastAsia="方正仿宋简体"/>
                <w:spacing w:val="-17"/>
                <w:kern w:val="0"/>
                <w:sz w:val="24"/>
              </w:rPr>
              <w:t>占比</w:t>
            </w:r>
            <w:r>
              <w:rPr>
                <w:rFonts w:eastAsia="方正仿宋简体" w:hint="eastAsia"/>
                <w:spacing w:val="-17"/>
                <w:kern w:val="0"/>
                <w:sz w:val="24"/>
              </w:rPr>
              <w:t>82</w:t>
            </w:r>
            <w:r>
              <w:rPr>
                <w:rFonts w:eastAsia="方正仿宋简体"/>
                <w:spacing w:val="-17"/>
                <w:kern w:val="0"/>
                <w:sz w:val="24"/>
              </w:rPr>
              <w:t>%</w:t>
            </w:r>
            <w:r>
              <w:rPr>
                <w:rFonts w:eastAsia="方正仿宋简体"/>
                <w:spacing w:val="-17"/>
                <w:kern w:val="0"/>
                <w:sz w:val="24"/>
              </w:rPr>
              <w:t>。有多名省市中医药学会常务理事、常务委员、委员及质控专家组成员多名。</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263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85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99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29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1448"/>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放射诊断医师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sz w:val="24"/>
              </w:rPr>
              <w:t>研究生：</w:t>
            </w:r>
            <w:r>
              <w:rPr>
                <w:rFonts w:eastAsia="方正仿宋简体" w:hint="eastAsia"/>
                <w:kern w:val="0"/>
                <w:sz w:val="24"/>
              </w:rPr>
              <w:t>影像医学与核医学、放射影像学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本科：放射医学、医学影像学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hint="eastAsia"/>
                <w:kern w:val="0"/>
                <w:sz w:val="24"/>
              </w:rPr>
              <w:t>83</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；具有主治医师及以上资格证且注册范围为医学影像和放射治疗专业</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296" w:type="dxa"/>
            <w:vMerge w:val="restart"/>
            <w:tcBorders>
              <w:top w:val="single" w:sz="4" w:space="0" w:color="auto"/>
              <w:left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根据人才需求可提供公租房一套；根据相关政策规定可享受安家补贴和人才津贴，并提供科研课题经费和条件；特殊人才薪酬待遇一事一议</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麻醉科医师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sz w:val="24"/>
              </w:rPr>
              <w:t>研究生：</w:t>
            </w:r>
            <w:r>
              <w:rPr>
                <w:rFonts w:eastAsia="方正仿宋简体" w:hint="eastAsia"/>
                <w:kern w:val="0"/>
                <w:sz w:val="24"/>
              </w:rPr>
              <w:t>麻醉学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本科：麻醉学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hint="eastAsia"/>
                <w:kern w:val="0"/>
                <w:sz w:val="24"/>
              </w:rPr>
              <w:t>83</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w:t>
            </w:r>
            <w:r>
              <w:rPr>
                <w:rFonts w:eastAsia="方正仿宋简体" w:hint="eastAsia"/>
                <w:kern w:val="0"/>
                <w:sz w:val="24"/>
              </w:rPr>
              <w:t>具有主治医师及以上资格证并取得住院医师规范化培训合格证书</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296" w:type="dxa"/>
            <w:vMerge/>
            <w:tcBorders>
              <w:left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中西医结合医师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sz w:val="24"/>
              </w:rPr>
              <w:t>研究生</w:t>
            </w:r>
            <w:r>
              <w:rPr>
                <w:rFonts w:eastAsia="方正仿宋简体" w:hint="eastAsia"/>
                <w:kern w:val="0"/>
                <w:sz w:val="24"/>
              </w:rPr>
              <w:t>：临床医学、中西医结合临床</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本科：临床医学、中西医临床医学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w:t>
            </w:r>
          </w:p>
        </w:tc>
        <w:tc>
          <w:tcPr>
            <w:tcW w:w="263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hint="eastAsia"/>
                <w:kern w:val="0"/>
                <w:sz w:val="24"/>
              </w:rPr>
              <w:t>83</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；具有主治医师及以上资格证且注册范围为中西医结合专业</w:t>
            </w:r>
          </w:p>
        </w:tc>
        <w:tc>
          <w:tcPr>
            <w:tcW w:w="8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296" w:type="dxa"/>
            <w:vMerge/>
            <w:tcBorders>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年度引才需求信息表（三）</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营山县妇幼保健计划生育服务中心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http://www.ncysfybj.com/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吴艳华</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0817-5064191</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南充市营山县绥安大道</w:t>
            </w:r>
            <w:r>
              <w:rPr>
                <w:rFonts w:eastAsia="方正仿宋简体" w:hint="eastAsia"/>
                <w:kern w:val="0"/>
                <w:sz w:val="24"/>
              </w:rPr>
              <w:t>62</w:t>
            </w:r>
            <w:r>
              <w:rPr>
                <w:rFonts w:eastAsia="方正仿宋简体" w:hint="eastAsia"/>
                <w:kern w:val="0"/>
                <w:sz w:val="24"/>
              </w:rPr>
              <w:t>号</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营山县妇幼保健院（营山县妇幼保健计划生育服务中心、营山县妇女儿童医院）始建于</w:t>
            </w:r>
            <w:r>
              <w:rPr>
                <w:rFonts w:eastAsia="方正仿宋简体" w:hint="eastAsia"/>
                <w:kern w:val="0"/>
                <w:sz w:val="24"/>
              </w:rPr>
              <w:t>1952</w:t>
            </w:r>
            <w:r>
              <w:rPr>
                <w:rFonts w:eastAsia="方正仿宋简体" w:hint="eastAsia"/>
                <w:kern w:val="0"/>
                <w:sz w:val="24"/>
              </w:rPr>
              <w:t>年，是一所集预防、医疗、保健、康复于一体的“国家二级甲等妇幼保健院”，是四川大学华西第二医院区域联盟医院、南充市中心医院医联体成员单位、省级儿童早期综合发展示范基地、营山县首家爱婴医院、全县妇女儿童保健中心。担负着全县优生优育，妇女和儿童健康保健、疾病筛查与监测；妇女和儿童常见病、多发病诊疗，危急重症抢救与疑难病转诊等任务。是城镇职工和居民、工伤生育保险、商业医疗保险定点医院。</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临床医师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研究生：外科学、妇产科学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本科：临床医学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主治医师及以上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；有从事乳腺外科经历</w:t>
            </w:r>
            <w:r>
              <w:rPr>
                <w:rFonts w:eastAsia="方正仿宋简体" w:hint="eastAsia"/>
                <w:kern w:val="0"/>
                <w:sz w:val="24"/>
              </w:rPr>
              <w:t>3</w:t>
            </w:r>
            <w:r>
              <w:rPr>
                <w:rFonts w:eastAsia="方正仿宋简体" w:hint="eastAsia"/>
                <w:kern w:val="0"/>
                <w:sz w:val="24"/>
              </w:rPr>
              <w:t>年及以上，能熟练进行乳腺外科手术</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儿科医师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研究生：中医儿科学</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本科：中医儿科学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主治医师及以上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w:t>
            </w:r>
            <w:r>
              <w:rPr>
                <w:rFonts w:eastAsia="方正仿宋简体"/>
                <w:kern w:val="0"/>
                <w:sz w:val="24"/>
              </w:rPr>
              <w:t>7</w:t>
            </w:r>
            <w:r>
              <w:rPr>
                <w:rFonts w:eastAsia="方正仿宋简体" w:hint="eastAsia"/>
                <w:kern w:val="0"/>
                <w:sz w:val="24"/>
              </w:rPr>
              <w:t>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；能熟练运用中医药技术诊疗儿科疾病</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年度引才需求信息表（四）</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四川省营山中学校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https://scyszx.30edu.com.cn</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何超</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13990830262</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南充市营山县滨河北路东段</w:t>
            </w:r>
            <w:r>
              <w:rPr>
                <w:rFonts w:eastAsia="方正仿宋简体" w:hint="eastAsia"/>
                <w:kern w:val="0"/>
                <w:sz w:val="24"/>
              </w:rPr>
              <w:t>361</w:t>
            </w:r>
            <w:r>
              <w:rPr>
                <w:rFonts w:eastAsia="方正仿宋简体" w:hint="eastAsia"/>
                <w:kern w:val="0"/>
                <w:sz w:val="24"/>
              </w:rPr>
              <w:t>号</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营山中学始建于</w:t>
            </w:r>
            <w:r>
              <w:rPr>
                <w:rFonts w:eastAsia="方正仿宋简体" w:hint="eastAsia"/>
                <w:kern w:val="0"/>
                <w:sz w:val="24"/>
              </w:rPr>
              <w:t>1925</w:t>
            </w:r>
            <w:r>
              <w:rPr>
                <w:rFonts w:eastAsia="方正仿宋简体" w:hint="eastAsia"/>
                <w:kern w:val="0"/>
                <w:sz w:val="24"/>
              </w:rPr>
              <w:t>年，位于营山县滨河北路东段</w:t>
            </w:r>
            <w:r>
              <w:rPr>
                <w:rFonts w:eastAsia="方正仿宋简体" w:hint="eastAsia"/>
                <w:kern w:val="0"/>
                <w:sz w:val="24"/>
              </w:rPr>
              <w:t>361</w:t>
            </w:r>
            <w:r>
              <w:rPr>
                <w:rFonts w:eastAsia="方正仿宋简体" w:hint="eastAsia"/>
                <w:kern w:val="0"/>
                <w:sz w:val="24"/>
              </w:rPr>
              <w:t>号，是四川省一级示范性普通高中（国家级重点中学），现有学生</w:t>
            </w:r>
            <w:r>
              <w:rPr>
                <w:rFonts w:eastAsia="方正仿宋简体" w:hint="eastAsia"/>
                <w:kern w:val="0"/>
                <w:sz w:val="24"/>
              </w:rPr>
              <w:t>7300</w:t>
            </w:r>
            <w:r>
              <w:rPr>
                <w:rFonts w:eastAsia="方正仿宋简体" w:hint="eastAsia"/>
                <w:kern w:val="0"/>
                <w:sz w:val="24"/>
              </w:rPr>
              <w:t>余人、教职工</w:t>
            </w:r>
            <w:r>
              <w:rPr>
                <w:rFonts w:eastAsia="方正仿宋简体" w:hint="eastAsia"/>
                <w:kern w:val="0"/>
                <w:sz w:val="24"/>
              </w:rPr>
              <w:t>400</w:t>
            </w:r>
            <w:r>
              <w:rPr>
                <w:rFonts w:eastAsia="方正仿宋简体" w:hint="eastAsia"/>
                <w:kern w:val="0"/>
                <w:sz w:val="24"/>
              </w:rPr>
              <w:t>余人。学校始终坚持“为学生终身发展尽责，为民族伟大复兴育人”的办学宗旨，全面贯彻“德教为先，识传为本，绿色发展，全面育人”的办学理念，牢牢把握师资、质量、管理三大发展要素，持续引领学校高质量发展，已连续</w:t>
            </w:r>
            <w:r>
              <w:rPr>
                <w:rFonts w:eastAsia="方正仿宋简体" w:hint="eastAsia"/>
                <w:kern w:val="0"/>
                <w:sz w:val="24"/>
              </w:rPr>
              <w:t>12</w:t>
            </w:r>
            <w:r>
              <w:rPr>
                <w:rFonts w:eastAsia="方正仿宋简体" w:hint="eastAsia"/>
                <w:kern w:val="0"/>
                <w:sz w:val="24"/>
              </w:rPr>
              <w:t>年高考本科人数超千人（其中重本人数近</w:t>
            </w:r>
            <w:r>
              <w:rPr>
                <w:rFonts w:eastAsia="方正仿宋简体" w:hint="eastAsia"/>
                <w:kern w:val="0"/>
                <w:sz w:val="24"/>
              </w:rPr>
              <w:t>400</w:t>
            </w:r>
            <w:r>
              <w:rPr>
                <w:rFonts w:eastAsia="方正仿宋简体" w:hint="eastAsia"/>
                <w:kern w:val="0"/>
                <w:sz w:val="24"/>
              </w:rPr>
              <w:t>人），连续</w:t>
            </w:r>
            <w:r>
              <w:rPr>
                <w:rFonts w:eastAsia="方正仿宋简体" w:hint="eastAsia"/>
                <w:kern w:val="0"/>
                <w:sz w:val="24"/>
              </w:rPr>
              <w:t>5</w:t>
            </w:r>
            <w:r>
              <w:rPr>
                <w:rFonts w:eastAsia="方正仿宋简体" w:hint="eastAsia"/>
                <w:kern w:val="0"/>
                <w:sz w:val="24"/>
              </w:rPr>
              <w:t>年荣获南充市国家级、省级重点高中质量综合考评一等奖，先后获得全国文明校园、全国生态文明教育示范校、教育部首批应急教</w:t>
            </w:r>
            <w:r>
              <w:rPr>
                <w:rFonts w:eastAsia="方正仿宋简体" w:hint="eastAsia"/>
                <w:kern w:val="0"/>
                <w:sz w:val="24"/>
              </w:rPr>
              <w:t>育试点学校、四川省阳光体育示范学校、四川省依法治校示范校等百余项殊荣。</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高中心理健康教师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kern w:val="0"/>
                <w:sz w:val="24"/>
              </w:rPr>
              <w:t>心理学</w:t>
            </w:r>
            <w:r>
              <w:rPr>
                <w:rFonts w:eastAsia="方正仿宋简体" w:hint="eastAsia"/>
                <w:kern w:val="0"/>
                <w:sz w:val="24"/>
              </w:rPr>
              <w:t>、</w:t>
            </w:r>
            <w:r>
              <w:rPr>
                <w:rFonts w:eastAsia="方正仿宋简体"/>
                <w:kern w:val="0"/>
                <w:sz w:val="24"/>
              </w:rPr>
              <w:t>基础心理学</w:t>
            </w:r>
            <w:r>
              <w:rPr>
                <w:rFonts w:eastAsia="方正仿宋简体" w:hint="eastAsia"/>
                <w:kern w:val="0"/>
                <w:sz w:val="24"/>
              </w:rPr>
              <w:t>、</w:t>
            </w:r>
            <w:r>
              <w:rPr>
                <w:rFonts w:eastAsia="方正仿宋简体"/>
                <w:kern w:val="0"/>
                <w:sz w:val="24"/>
              </w:rPr>
              <w:t>发展与教育心理学</w:t>
            </w:r>
            <w:r>
              <w:rPr>
                <w:rFonts w:eastAsia="方正仿宋简体" w:hint="eastAsia"/>
                <w:kern w:val="0"/>
                <w:sz w:val="24"/>
              </w:rPr>
              <w:t>、</w:t>
            </w:r>
            <w:r>
              <w:rPr>
                <w:rFonts w:eastAsia="方正仿宋简体"/>
                <w:kern w:val="0"/>
                <w:sz w:val="24"/>
              </w:rPr>
              <w:t>应用心理学</w:t>
            </w:r>
            <w:r>
              <w:rPr>
                <w:rFonts w:eastAsia="方正仿宋简体" w:hint="eastAsia"/>
                <w:kern w:val="0"/>
                <w:sz w:val="24"/>
              </w:rPr>
              <w:t>、应用心理、</w:t>
            </w:r>
            <w:r>
              <w:rPr>
                <w:rFonts w:eastAsia="方正仿宋简体"/>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；具有高级中学教师资格证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高中体育教师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体育学、运动人体科学、体育教育训练学、体育教学、运动训练、竞赛组织</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；具有高级中学教师资格证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年度引才需求信息表（五）</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营山县化育初级中学校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龙毅</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13508275206</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南充市营山县化育初级中学校</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化育中学是营山县教科体局直属公办初级中学校，位于县城滨河北路</w:t>
            </w:r>
            <w:r>
              <w:rPr>
                <w:rFonts w:eastAsia="方正仿宋简体" w:hint="eastAsia"/>
                <w:kern w:val="0"/>
                <w:sz w:val="24"/>
              </w:rPr>
              <w:t>239</w:t>
            </w:r>
            <w:r>
              <w:rPr>
                <w:rFonts w:eastAsia="方正仿宋简体" w:hint="eastAsia"/>
                <w:kern w:val="0"/>
                <w:sz w:val="24"/>
              </w:rPr>
              <w:t>号，占地面积</w:t>
            </w:r>
            <w:r>
              <w:rPr>
                <w:rFonts w:eastAsia="方正仿宋简体" w:hint="eastAsia"/>
                <w:kern w:val="0"/>
                <w:sz w:val="24"/>
              </w:rPr>
              <w:t xml:space="preserve"> </w:t>
            </w:r>
            <w:r>
              <w:rPr>
                <w:rFonts w:eastAsia="方正仿宋简体" w:hint="eastAsia"/>
                <w:kern w:val="0"/>
                <w:sz w:val="24"/>
              </w:rPr>
              <w:t>44</w:t>
            </w:r>
            <w:r>
              <w:rPr>
                <w:rFonts w:eastAsia="方正仿宋简体" w:hint="eastAsia"/>
                <w:kern w:val="0"/>
                <w:sz w:val="24"/>
              </w:rPr>
              <w:t>亩，建筑面积</w:t>
            </w:r>
            <w:r>
              <w:rPr>
                <w:rFonts w:eastAsia="方正仿宋简体" w:hint="eastAsia"/>
                <w:kern w:val="0"/>
                <w:sz w:val="24"/>
              </w:rPr>
              <w:t>20000</w:t>
            </w:r>
            <w:r>
              <w:rPr>
                <w:rFonts w:eastAsia="方正仿宋简体" w:hint="eastAsia"/>
                <w:kern w:val="0"/>
                <w:sz w:val="24"/>
              </w:rPr>
              <w:t>余平方米，绿化面积</w:t>
            </w:r>
            <w:r>
              <w:rPr>
                <w:rFonts w:eastAsia="方正仿宋简体" w:hint="eastAsia"/>
                <w:kern w:val="0"/>
                <w:sz w:val="24"/>
              </w:rPr>
              <w:t>12000</w:t>
            </w:r>
            <w:r>
              <w:rPr>
                <w:rFonts w:eastAsia="方正仿宋简体" w:hint="eastAsia"/>
                <w:kern w:val="0"/>
                <w:sz w:val="24"/>
              </w:rPr>
              <w:t>余平方米。学校现有标准化</w:t>
            </w:r>
            <w:r>
              <w:rPr>
                <w:rFonts w:eastAsia="方正仿宋简体" w:hint="eastAsia"/>
                <w:kern w:val="0"/>
                <w:sz w:val="24"/>
              </w:rPr>
              <w:t>400m</w:t>
            </w:r>
            <w:r>
              <w:rPr>
                <w:rFonts w:eastAsia="方正仿宋简体" w:hint="eastAsia"/>
                <w:kern w:val="0"/>
                <w:sz w:val="24"/>
              </w:rPr>
              <w:t>跑道、足球场一个、篮球场四个、排球场四个、乒乓球台若干，运动场地应有尽有、教室宽敞明亮，每班配备有现代化教学设施，功能室齐备，都达到规定要求。该校现有教学班</w:t>
            </w:r>
            <w:r>
              <w:rPr>
                <w:rFonts w:eastAsia="方正仿宋简体" w:hint="eastAsia"/>
                <w:kern w:val="0"/>
                <w:sz w:val="24"/>
              </w:rPr>
              <w:t>65</w:t>
            </w:r>
            <w:r>
              <w:rPr>
                <w:rFonts w:eastAsia="方正仿宋简体" w:hint="eastAsia"/>
                <w:kern w:val="0"/>
                <w:sz w:val="24"/>
              </w:rPr>
              <w:t>个，学生</w:t>
            </w:r>
            <w:r>
              <w:rPr>
                <w:rFonts w:eastAsia="方正仿宋简体" w:hint="eastAsia"/>
                <w:kern w:val="0"/>
                <w:sz w:val="24"/>
              </w:rPr>
              <w:t>3208</w:t>
            </w:r>
            <w:r>
              <w:rPr>
                <w:rFonts w:eastAsia="方正仿宋简体" w:hint="eastAsia"/>
                <w:kern w:val="0"/>
                <w:sz w:val="24"/>
              </w:rPr>
              <w:t>人，现有教职工</w:t>
            </w:r>
            <w:r>
              <w:rPr>
                <w:rFonts w:eastAsia="方正仿宋简体" w:hint="eastAsia"/>
                <w:kern w:val="0"/>
                <w:sz w:val="24"/>
              </w:rPr>
              <w:t>256</w:t>
            </w:r>
            <w:r>
              <w:rPr>
                <w:rFonts w:eastAsia="方正仿宋简体" w:hint="eastAsia"/>
                <w:kern w:val="0"/>
                <w:sz w:val="24"/>
              </w:rPr>
              <w:t>人。教师研究生学历</w:t>
            </w:r>
            <w:r>
              <w:rPr>
                <w:rFonts w:eastAsia="方正仿宋简体" w:hint="eastAsia"/>
                <w:kern w:val="0"/>
                <w:sz w:val="24"/>
              </w:rPr>
              <w:t>7</w:t>
            </w:r>
            <w:r>
              <w:rPr>
                <w:rFonts w:eastAsia="方正仿宋简体" w:hint="eastAsia"/>
                <w:kern w:val="0"/>
                <w:sz w:val="24"/>
              </w:rPr>
              <w:t>人、本科学历</w:t>
            </w:r>
            <w:r>
              <w:rPr>
                <w:rFonts w:eastAsia="方正仿宋简体" w:hint="eastAsia"/>
                <w:kern w:val="0"/>
                <w:sz w:val="24"/>
              </w:rPr>
              <w:t>168</w:t>
            </w:r>
            <w:r>
              <w:rPr>
                <w:rFonts w:eastAsia="方正仿宋简体" w:hint="eastAsia"/>
                <w:kern w:val="0"/>
                <w:sz w:val="24"/>
              </w:rPr>
              <w:t>人，学历合格率为</w:t>
            </w:r>
            <w:r>
              <w:rPr>
                <w:rFonts w:eastAsia="方正仿宋简体" w:hint="eastAsia"/>
                <w:kern w:val="0"/>
                <w:sz w:val="24"/>
              </w:rPr>
              <w:t>100%</w:t>
            </w:r>
            <w:r>
              <w:rPr>
                <w:rFonts w:eastAsia="方正仿宋简体" w:hint="eastAsia"/>
                <w:kern w:val="0"/>
                <w:sz w:val="24"/>
              </w:rPr>
              <w:t>。其中有</w:t>
            </w:r>
            <w:r>
              <w:rPr>
                <w:rFonts w:eastAsia="方正仿宋简体" w:hint="eastAsia"/>
                <w:kern w:val="0"/>
                <w:sz w:val="24"/>
              </w:rPr>
              <w:t>1</w:t>
            </w:r>
            <w:r>
              <w:rPr>
                <w:rFonts w:eastAsia="方正仿宋简体" w:hint="eastAsia"/>
                <w:kern w:val="0"/>
                <w:sz w:val="24"/>
              </w:rPr>
              <w:t>位全国优秀教育工作者、</w:t>
            </w:r>
            <w:r>
              <w:rPr>
                <w:rFonts w:eastAsia="方正仿宋简体" w:hint="eastAsia"/>
                <w:kern w:val="0"/>
                <w:sz w:val="24"/>
              </w:rPr>
              <w:t>1</w:t>
            </w:r>
            <w:r>
              <w:rPr>
                <w:rFonts w:eastAsia="方正仿宋简体" w:hint="eastAsia"/>
                <w:kern w:val="0"/>
                <w:sz w:val="24"/>
              </w:rPr>
              <w:t>位省级名校长、</w:t>
            </w:r>
            <w:r>
              <w:rPr>
                <w:rFonts w:eastAsia="方正仿宋简体" w:hint="eastAsia"/>
                <w:kern w:val="0"/>
                <w:sz w:val="24"/>
              </w:rPr>
              <w:t>1</w:t>
            </w:r>
            <w:r>
              <w:rPr>
                <w:rFonts w:eastAsia="方正仿宋简体" w:hint="eastAsia"/>
                <w:kern w:val="0"/>
                <w:sz w:val="24"/>
              </w:rPr>
              <w:t>位省特级教师、</w:t>
            </w:r>
            <w:r>
              <w:rPr>
                <w:rFonts w:eastAsia="方正仿宋简体" w:hint="eastAsia"/>
                <w:kern w:val="0"/>
                <w:sz w:val="24"/>
              </w:rPr>
              <w:t>1</w:t>
            </w:r>
            <w:r>
              <w:rPr>
                <w:rFonts w:eastAsia="方正仿宋简体" w:hint="eastAsia"/>
                <w:kern w:val="0"/>
                <w:sz w:val="24"/>
              </w:rPr>
              <w:t>位省优秀班主任、正高级教师</w:t>
            </w:r>
            <w:r>
              <w:rPr>
                <w:rFonts w:eastAsia="方正仿宋简体" w:hint="eastAsia"/>
                <w:kern w:val="0"/>
                <w:sz w:val="24"/>
              </w:rPr>
              <w:t>2</w:t>
            </w:r>
            <w:r>
              <w:rPr>
                <w:rFonts w:eastAsia="方正仿宋简体" w:hint="eastAsia"/>
                <w:kern w:val="0"/>
                <w:sz w:val="24"/>
              </w:rPr>
              <w:t>人，高级教师</w:t>
            </w:r>
            <w:r>
              <w:rPr>
                <w:rFonts w:eastAsia="方正仿宋简体" w:hint="eastAsia"/>
                <w:kern w:val="0"/>
                <w:sz w:val="24"/>
              </w:rPr>
              <w:t>39</w:t>
            </w:r>
            <w:r>
              <w:rPr>
                <w:rFonts w:eastAsia="方正仿宋简体" w:hint="eastAsia"/>
                <w:kern w:val="0"/>
                <w:sz w:val="24"/>
              </w:rPr>
              <w:t>人，一级教师</w:t>
            </w:r>
            <w:r>
              <w:rPr>
                <w:rFonts w:eastAsia="方正仿宋简体" w:hint="eastAsia"/>
                <w:kern w:val="0"/>
                <w:sz w:val="24"/>
              </w:rPr>
              <w:t>101</w:t>
            </w:r>
            <w:r>
              <w:rPr>
                <w:rFonts w:eastAsia="方正仿宋简体" w:hint="eastAsia"/>
                <w:kern w:val="0"/>
                <w:sz w:val="24"/>
              </w:rPr>
              <w:t>人、拥有省、市、县优秀教师、优秀班主任、</w:t>
            </w:r>
            <w:r>
              <w:rPr>
                <w:rFonts w:eastAsia="方正仿宋简体" w:hint="eastAsia"/>
                <w:kern w:val="0"/>
                <w:sz w:val="24"/>
              </w:rPr>
              <w:t>学科带头人及青年骨干教师</w:t>
            </w:r>
            <w:r>
              <w:rPr>
                <w:rFonts w:eastAsia="方正仿宋简体" w:hint="eastAsia"/>
                <w:kern w:val="0"/>
                <w:sz w:val="24"/>
              </w:rPr>
              <w:t>112</w:t>
            </w:r>
            <w:r>
              <w:rPr>
                <w:rFonts w:eastAsia="方正仿宋简体" w:hint="eastAsia"/>
                <w:kern w:val="0"/>
                <w:sz w:val="24"/>
              </w:rPr>
              <w:t>人。</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kern w:val="0"/>
                <w:sz w:val="24"/>
              </w:rPr>
              <w:t>心理学</w:t>
            </w:r>
            <w:r>
              <w:rPr>
                <w:rFonts w:eastAsia="方正仿宋简体" w:hint="eastAsia"/>
                <w:kern w:val="0"/>
                <w:sz w:val="24"/>
              </w:rPr>
              <w:t>、</w:t>
            </w:r>
            <w:r>
              <w:rPr>
                <w:rFonts w:eastAsia="方正仿宋简体"/>
                <w:kern w:val="0"/>
                <w:sz w:val="24"/>
              </w:rPr>
              <w:t>基础心理学</w:t>
            </w:r>
            <w:r>
              <w:rPr>
                <w:rFonts w:eastAsia="方正仿宋简体" w:hint="eastAsia"/>
                <w:kern w:val="0"/>
                <w:sz w:val="24"/>
              </w:rPr>
              <w:t>、</w:t>
            </w:r>
            <w:r>
              <w:rPr>
                <w:rFonts w:eastAsia="方正仿宋简体"/>
                <w:kern w:val="0"/>
                <w:sz w:val="24"/>
              </w:rPr>
              <w:t>发展与教育心理学</w:t>
            </w:r>
            <w:r>
              <w:rPr>
                <w:rFonts w:eastAsia="方正仿宋简体" w:hint="eastAsia"/>
                <w:kern w:val="0"/>
                <w:sz w:val="24"/>
              </w:rPr>
              <w:t>、</w:t>
            </w:r>
            <w:r>
              <w:rPr>
                <w:rFonts w:eastAsia="方正仿宋简体"/>
                <w:kern w:val="0"/>
                <w:sz w:val="24"/>
              </w:rPr>
              <w:t>应用心理学</w:t>
            </w:r>
            <w:r>
              <w:rPr>
                <w:rFonts w:eastAsia="方正仿宋简体" w:hint="eastAsia"/>
                <w:kern w:val="0"/>
                <w:sz w:val="24"/>
              </w:rPr>
              <w:t>、应用心理、</w:t>
            </w:r>
            <w:r>
              <w:rPr>
                <w:rFonts w:eastAsia="方正仿宋简体"/>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；具有初级中学及以上教师资格证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年度引才需求信息表（六）</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营山县西城实验初级中学校</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w:t>
            </w:r>
            <w:r>
              <w:rPr>
                <w:rFonts w:eastAsia="方正仿宋简体"/>
                <w:kern w:val="0"/>
                <w:sz w:val="24"/>
              </w:rPr>
              <w:t>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熊朝德</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kern w:val="0"/>
                <w:sz w:val="24"/>
              </w:rPr>
              <w:t>13990750873</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南充市营山县菁英路</w:t>
            </w:r>
            <w:r>
              <w:rPr>
                <w:rFonts w:eastAsia="方正仿宋简体" w:hint="eastAsia"/>
                <w:kern w:val="0"/>
                <w:sz w:val="24"/>
              </w:rPr>
              <w:t>2</w:t>
            </w:r>
            <w:r>
              <w:rPr>
                <w:rFonts w:eastAsia="方正仿宋简体" w:hint="eastAsia"/>
                <w:kern w:val="0"/>
                <w:sz w:val="24"/>
              </w:rPr>
              <w:t>号</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西城中学，原为</w:t>
            </w:r>
            <w:r>
              <w:rPr>
                <w:rFonts w:eastAsia="方正仿宋简体"/>
                <w:kern w:val="0"/>
                <w:sz w:val="24"/>
              </w:rPr>
              <w:t>2017</w:t>
            </w:r>
            <w:r>
              <w:rPr>
                <w:rFonts w:eastAsia="方正仿宋简体" w:hint="eastAsia"/>
                <w:kern w:val="0"/>
                <w:sz w:val="24"/>
              </w:rPr>
              <w:t>年夏成立的化育初级中学西城校区，</w:t>
            </w:r>
            <w:r>
              <w:rPr>
                <w:rFonts w:eastAsia="方正仿宋简体"/>
                <w:kern w:val="0"/>
                <w:sz w:val="24"/>
              </w:rPr>
              <w:t>2021</w:t>
            </w:r>
            <w:r>
              <w:rPr>
                <w:rFonts w:eastAsia="方正仿宋简体" w:hint="eastAsia"/>
                <w:kern w:val="0"/>
                <w:sz w:val="24"/>
              </w:rPr>
              <w:t>年</w:t>
            </w:r>
            <w:r>
              <w:rPr>
                <w:rFonts w:eastAsia="方正仿宋简体"/>
                <w:kern w:val="0"/>
                <w:sz w:val="24"/>
              </w:rPr>
              <w:t>8</w:t>
            </w:r>
            <w:r>
              <w:rPr>
                <w:rFonts w:eastAsia="方正仿宋简体" w:hint="eastAsia"/>
                <w:kern w:val="0"/>
                <w:sz w:val="24"/>
              </w:rPr>
              <w:t>月独立建校。学校占地面积</w:t>
            </w:r>
            <w:r>
              <w:rPr>
                <w:rFonts w:eastAsia="方正仿宋简体"/>
                <w:kern w:val="0"/>
                <w:sz w:val="24"/>
              </w:rPr>
              <w:t>75</w:t>
            </w:r>
            <w:r>
              <w:rPr>
                <w:rFonts w:eastAsia="方正仿宋简体" w:hint="eastAsia"/>
                <w:kern w:val="0"/>
                <w:sz w:val="24"/>
              </w:rPr>
              <w:t>亩，硬件设施一流，现有教学班</w:t>
            </w:r>
            <w:r>
              <w:rPr>
                <w:rFonts w:eastAsia="方正仿宋简体"/>
                <w:kern w:val="0"/>
                <w:sz w:val="24"/>
              </w:rPr>
              <w:t>32</w:t>
            </w:r>
            <w:r>
              <w:rPr>
                <w:rFonts w:eastAsia="方正仿宋简体" w:hint="eastAsia"/>
                <w:kern w:val="0"/>
                <w:sz w:val="24"/>
              </w:rPr>
              <w:t>个，学生</w:t>
            </w:r>
            <w:r>
              <w:rPr>
                <w:rFonts w:eastAsia="方正仿宋简体"/>
                <w:kern w:val="0"/>
                <w:sz w:val="24"/>
              </w:rPr>
              <w:t>1700</w:t>
            </w:r>
            <w:r>
              <w:rPr>
                <w:rFonts w:eastAsia="方正仿宋简体" w:hint="eastAsia"/>
                <w:kern w:val="0"/>
                <w:sz w:val="24"/>
              </w:rPr>
              <w:t>余人，在职教职工</w:t>
            </w:r>
            <w:r>
              <w:rPr>
                <w:rFonts w:eastAsia="方正仿宋简体"/>
                <w:kern w:val="0"/>
                <w:sz w:val="24"/>
              </w:rPr>
              <w:t>102</w:t>
            </w:r>
            <w:r>
              <w:rPr>
                <w:rFonts w:eastAsia="方正仿宋简体" w:hint="eastAsia"/>
                <w:kern w:val="0"/>
                <w:sz w:val="24"/>
              </w:rPr>
              <w:t>人。学校师资团队强大，省、市优秀教师、优秀班主任、学科带头人及青年骨干教师</w:t>
            </w:r>
            <w:r>
              <w:rPr>
                <w:rFonts w:eastAsia="方正仿宋简体"/>
                <w:kern w:val="0"/>
                <w:sz w:val="24"/>
              </w:rPr>
              <w:t>26</w:t>
            </w:r>
            <w:r>
              <w:rPr>
                <w:rFonts w:eastAsia="方正仿宋简体" w:hint="eastAsia"/>
                <w:kern w:val="0"/>
                <w:sz w:val="24"/>
              </w:rPr>
              <w:t>人，二星级以上教师</w:t>
            </w:r>
            <w:r>
              <w:rPr>
                <w:rFonts w:eastAsia="方正仿宋简体"/>
                <w:kern w:val="0"/>
                <w:sz w:val="24"/>
              </w:rPr>
              <w:t>18</w:t>
            </w:r>
            <w:r>
              <w:rPr>
                <w:rFonts w:eastAsia="方正仿宋简体" w:hint="eastAsia"/>
                <w:kern w:val="0"/>
                <w:sz w:val="24"/>
              </w:rPr>
              <w:t>人，县名师工作室主持人</w:t>
            </w:r>
            <w:r>
              <w:rPr>
                <w:rFonts w:eastAsia="方正仿宋简体"/>
                <w:kern w:val="0"/>
                <w:sz w:val="24"/>
              </w:rPr>
              <w:t>2</w:t>
            </w:r>
            <w:r>
              <w:rPr>
                <w:rFonts w:eastAsia="方正仿宋简体" w:hint="eastAsia"/>
                <w:kern w:val="0"/>
                <w:sz w:val="24"/>
              </w:rPr>
              <w:t>人，市、县名师工作室成员</w:t>
            </w:r>
            <w:r>
              <w:rPr>
                <w:rFonts w:eastAsia="方正仿宋简体"/>
                <w:kern w:val="0"/>
                <w:sz w:val="24"/>
              </w:rPr>
              <w:t>10</w:t>
            </w:r>
            <w:r>
              <w:rPr>
                <w:rFonts w:eastAsia="方正仿宋简体" w:hint="eastAsia"/>
                <w:kern w:val="0"/>
                <w:sz w:val="24"/>
              </w:rPr>
              <w:t>余人。学校管理经验先进，始终坚持“安全打底子，党建强保障，机制出活力，质量见成效，特色求发展，文化铸校魂”的指导思想，努力追求“追求卓越，争创一流”的办学目标，以“一切为了学生，为了学生一切”的办学理念，始终担当着“继西林文脉，育时代人才”的教育使命。以追求高品质教育内涵发展的名义，美丽的西城中学欢迎您的誉鉴，期待与您遇见，同您预见美好未来！</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初中心理健康教师</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kern w:val="0"/>
                <w:sz w:val="24"/>
              </w:rPr>
              <w:t>心理学</w:t>
            </w:r>
            <w:r>
              <w:rPr>
                <w:rFonts w:eastAsia="方正仿宋简体" w:hint="eastAsia"/>
                <w:kern w:val="0"/>
                <w:sz w:val="24"/>
              </w:rPr>
              <w:t>、</w:t>
            </w:r>
            <w:r>
              <w:rPr>
                <w:rFonts w:eastAsia="方正仿宋简体"/>
                <w:kern w:val="0"/>
                <w:sz w:val="24"/>
              </w:rPr>
              <w:t>基础心理学</w:t>
            </w:r>
            <w:r>
              <w:rPr>
                <w:rFonts w:eastAsia="方正仿宋简体" w:hint="eastAsia"/>
                <w:kern w:val="0"/>
                <w:sz w:val="24"/>
              </w:rPr>
              <w:t>、</w:t>
            </w:r>
            <w:r>
              <w:rPr>
                <w:rFonts w:eastAsia="方正仿宋简体"/>
                <w:kern w:val="0"/>
                <w:sz w:val="24"/>
              </w:rPr>
              <w:t>发展与教育心理学</w:t>
            </w:r>
            <w:r>
              <w:rPr>
                <w:rFonts w:eastAsia="方正仿宋简体" w:hint="eastAsia"/>
                <w:kern w:val="0"/>
                <w:sz w:val="24"/>
              </w:rPr>
              <w:t>、</w:t>
            </w:r>
            <w:r>
              <w:rPr>
                <w:rFonts w:eastAsia="方正仿宋简体"/>
                <w:kern w:val="0"/>
                <w:sz w:val="24"/>
              </w:rPr>
              <w:t>应用心理学</w:t>
            </w:r>
            <w:r>
              <w:rPr>
                <w:rFonts w:eastAsia="方正仿宋简体" w:hint="eastAsia"/>
                <w:kern w:val="0"/>
                <w:sz w:val="24"/>
              </w:rPr>
              <w:t>、应用心理、</w:t>
            </w:r>
            <w:r>
              <w:rPr>
                <w:rFonts w:eastAsia="方正仿宋简体"/>
                <w:kern w:val="0"/>
                <w:sz w:val="24"/>
              </w:rPr>
              <w:t>心理健康教育</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；具有初级中学及以上教师资格证</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年度引才需求信息表（七）</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949"/>
        <w:gridCol w:w="1250"/>
        <w:gridCol w:w="1663"/>
        <w:gridCol w:w="1000"/>
        <w:gridCol w:w="1325"/>
        <w:gridCol w:w="487"/>
        <w:gridCol w:w="1075"/>
        <w:gridCol w:w="2550"/>
        <w:gridCol w:w="222"/>
        <w:gridCol w:w="478"/>
        <w:gridCol w:w="350"/>
        <w:gridCol w:w="813"/>
        <w:gridCol w:w="2123"/>
      </w:tblGrid>
      <w:tr w:rsidR="00FD7B3B">
        <w:trPr>
          <w:trHeight w:val="90"/>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9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四川省营山职业高级中学</w:t>
            </w:r>
          </w:p>
        </w:tc>
        <w:tc>
          <w:tcPr>
            <w:tcW w:w="1000"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1812"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075"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7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82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93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91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王伟</w:t>
            </w:r>
          </w:p>
        </w:tc>
        <w:tc>
          <w:tcPr>
            <w:tcW w:w="1000"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1812" w:type="dxa"/>
            <w:gridSpan w:val="2"/>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18113908383</w:t>
            </w:r>
          </w:p>
        </w:tc>
        <w:tc>
          <w:tcPr>
            <w:tcW w:w="1075"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w:t>
            </w:r>
          </w:p>
          <w:p w:rsidR="00FD7B3B" w:rsidRDefault="008F7E65">
            <w:pPr>
              <w:widowControl/>
              <w:spacing w:line="300" w:lineRule="exact"/>
              <w:jc w:val="center"/>
              <w:rPr>
                <w:rFonts w:eastAsia="方正黑体简体"/>
                <w:kern w:val="0"/>
                <w:sz w:val="24"/>
              </w:rPr>
            </w:pPr>
            <w:r>
              <w:rPr>
                <w:rFonts w:eastAsia="方正黑体简体" w:hint="eastAsia"/>
                <w:kern w:val="0"/>
                <w:sz w:val="24"/>
              </w:rPr>
              <w:t>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772"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82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93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南充市营山县凌云路</w:t>
            </w:r>
            <w:r>
              <w:rPr>
                <w:rFonts w:eastAsia="方正仿宋简体" w:hint="eastAsia"/>
                <w:kern w:val="0"/>
                <w:sz w:val="24"/>
              </w:rPr>
              <w:t>1</w:t>
            </w:r>
            <w:r>
              <w:rPr>
                <w:rFonts w:eastAsia="方正仿宋简体" w:hint="eastAsia"/>
                <w:kern w:val="0"/>
                <w:sz w:val="24"/>
              </w:rPr>
              <w:t>号（营山职高新校区）</w:t>
            </w:r>
          </w:p>
        </w:tc>
      </w:tr>
      <w:tr w:rsidR="00FD7B3B">
        <w:trPr>
          <w:trHeight w:val="1908"/>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336" w:type="dxa"/>
            <w:gridSpan w:val="1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四川省营山职业高级中学，创办于</w:t>
            </w:r>
            <w:r>
              <w:rPr>
                <w:rFonts w:eastAsia="方正仿宋简体" w:hint="eastAsia"/>
                <w:kern w:val="0"/>
                <w:sz w:val="24"/>
              </w:rPr>
              <w:t>1986</w:t>
            </w:r>
            <w:r>
              <w:rPr>
                <w:rFonts w:eastAsia="方正仿宋简体" w:hint="eastAsia"/>
                <w:kern w:val="0"/>
                <w:sz w:val="24"/>
              </w:rPr>
              <w:t>年，是全国青少年文明礼仪教育示范基地、南充市重点中职校，也是营山县唯一的一所公办职业中学，占地</w:t>
            </w:r>
            <w:r>
              <w:rPr>
                <w:rFonts w:eastAsia="方正仿宋简体" w:hint="eastAsia"/>
                <w:kern w:val="0"/>
                <w:sz w:val="24"/>
              </w:rPr>
              <w:t>200</w:t>
            </w:r>
            <w:r>
              <w:rPr>
                <w:rFonts w:eastAsia="方正仿宋简体" w:hint="eastAsia"/>
                <w:kern w:val="0"/>
                <w:sz w:val="24"/>
              </w:rPr>
              <w:t>亩，建筑面积</w:t>
            </w:r>
            <w:r>
              <w:rPr>
                <w:rFonts w:eastAsia="方正仿宋简体" w:hint="eastAsia"/>
                <w:kern w:val="0"/>
                <w:sz w:val="24"/>
              </w:rPr>
              <w:t>89680</w:t>
            </w:r>
            <w:r>
              <w:rPr>
                <w:rFonts w:eastAsia="方正仿宋简体" w:hint="eastAsia"/>
                <w:kern w:val="0"/>
                <w:sz w:val="24"/>
              </w:rPr>
              <w:t>平方米。现有教职工</w:t>
            </w:r>
            <w:r>
              <w:rPr>
                <w:rFonts w:eastAsia="方正仿宋简体" w:hint="eastAsia"/>
                <w:kern w:val="0"/>
                <w:sz w:val="24"/>
              </w:rPr>
              <w:t>226</w:t>
            </w:r>
            <w:r>
              <w:rPr>
                <w:rFonts w:eastAsia="方正仿宋简体" w:hint="eastAsia"/>
                <w:kern w:val="0"/>
                <w:sz w:val="24"/>
              </w:rPr>
              <w:t>人，各级各类学生</w:t>
            </w:r>
            <w:r>
              <w:rPr>
                <w:rFonts w:eastAsia="方正仿宋简体" w:hint="eastAsia"/>
                <w:kern w:val="0"/>
                <w:sz w:val="24"/>
              </w:rPr>
              <w:t>5000</w:t>
            </w:r>
            <w:r>
              <w:rPr>
                <w:rFonts w:eastAsia="方正仿宋简体" w:hint="eastAsia"/>
                <w:kern w:val="0"/>
                <w:sz w:val="24"/>
              </w:rPr>
              <w:t>余人。近年来，学校荣获“四川省五四红旗团委”“南充市职业教育先进集体”“南充市示范家长学校”“南充市卫生先进单位”等荣誉百余项、申报省、市、县科研课题三十余项，其中</w:t>
            </w:r>
            <w:r>
              <w:rPr>
                <w:rFonts w:eastAsia="方正仿宋简体" w:hint="eastAsia"/>
                <w:kern w:val="0"/>
                <w:sz w:val="24"/>
              </w:rPr>
              <w:t>2016</w:t>
            </w:r>
            <w:r>
              <w:rPr>
                <w:rFonts w:eastAsia="方正仿宋简体" w:hint="eastAsia"/>
                <w:kern w:val="0"/>
                <w:sz w:val="24"/>
              </w:rPr>
              <w:t>年申报的《职业学校学生就业能力培养实践研究》课题荣获省级一等奖、教师个人获得国家、省、市、县各种奖励</w:t>
            </w:r>
            <w:r>
              <w:rPr>
                <w:rFonts w:eastAsia="方正仿宋简体" w:hint="eastAsia"/>
                <w:kern w:val="0"/>
                <w:sz w:val="24"/>
              </w:rPr>
              <w:t>400</w:t>
            </w:r>
            <w:r>
              <w:rPr>
                <w:rFonts w:eastAsia="方正仿宋简体" w:hint="eastAsia"/>
                <w:kern w:val="0"/>
                <w:sz w:val="24"/>
              </w:rPr>
              <w:t>余次。学校采取“集团办学、</w:t>
            </w:r>
            <w:r>
              <w:rPr>
                <w:rFonts w:eastAsia="方正仿宋简体" w:hint="eastAsia"/>
                <w:kern w:val="0"/>
                <w:sz w:val="24"/>
              </w:rPr>
              <w:t>优势互补、合作共赢、共谋发展”的办学模式，开设有计算机应</w:t>
            </w:r>
            <w:r>
              <w:rPr>
                <w:rFonts w:eastAsia="方正仿宋简体" w:hint="eastAsia"/>
                <w:spacing w:val="-17"/>
                <w:kern w:val="0"/>
                <w:sz w:val="24"/>
              </w:rPr>
              <w:t>用、数控技术应用、铁道运输管理、汽车运用与维修等十二个主打专业。学校校风好、教风正、学风浓，受到家长和社会的一致好评。</w:t>
            </w:r>
          </w:p>
        </w:tc>
      </w:tr>
      <w:tr w:rsidR="00FD7B3B">
        <w:trPr>
          <w:trHeight w:val="592"/>
          <w:jc w:val="center"/>
        </w:trPr>
        <w:tc>
          <w:tcPr>
            <w:tcW w:w="949"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50"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2663"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32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562"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2550"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70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63"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12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职高汽修专业教师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车辆工程、载运工具运用工程</w:t>
            </w:r>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；具有中职（高中）教师资格证或中等职业学校实习指导教师资格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r w:rsidR="00FD7B3B">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职高建筑专业教师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建筑学、建筑历史与理论、建筑设计及其理论、建筑技术科学、建筑、</w:t>
            </w:r>
            <w:hyperlink r:id="rId8" w:tgtFrame="https://yz.chsi.com.cn/zyk/_blank" w:history="1">
              <w:r>
                <w:rPr>
                  <w:rFonts w:eastAsia="方正仿宋简体" w:hint="eastAsia"/>
                  <w:kern w:val="0"/>
                  <w:sz w:val="24"/>
                </w:rPr>
                <w:t>土木工程</w:t>
              </w:r>
            </w:hyperlink>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；具有中职（高中）教师资格证或中等职业学校实习指导教师资格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r w:rsidR="00FD7B3B">
        <w:trPr>
          <w:trHeight w:val="397"/>
          <w:jc w:val="center"/>
        </w:trPr>
        <w:tc>
          <w:tcPr>
            <w:tcW w:w="94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3</w:t>
            </w:r>
          </w:p>
        </w:tc>
        <w:tc>
          <w:tcPr>
            <w:tcW w:w="12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职高地理教师</w:t>
            </w:r>
          </w:p>
        </w:tc>
        <w:tc>
          <w:tcPr>
            <w:tcW w:w="26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地理学、自然地理学、人文地理学、地图学与地理信息系统、地图制</w:t>
            </w:r>
            <w:r>
              <w:rPr>
                <w:rFonts w:eastAsia="方正仿宋简体" w:hint="eastAsia"/>
                <w:kern w:val="0"/>
                <w:sz w:val="24"/>
              </w:rPr>
              <w:lastRenderedPageBreak/>
              <w:t>图学与地理信息工程、学科教学（地理）</w:t>
            </w:r>
          </w:p>
        </w:tc>
        <w:tc>
          <w:tcPr>
            <w:tcW w:w="132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56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w:t>
            </w:r>
            <w:r>
              <w:rPr>
                <w:rFonts w:eastAsia="方正仿宋简体" w:hint="eastAsia"/>
                <w:kern w:val="0"/>
                <w:sz w:val="24"/>
              </w:rPr>
              <w:lastRenderedPageBreak/>
              <w:t>学位</w:t>
            </w:r>
          </w:p>
        </w:tc>
        <w:tc>
          <w:tcPr>
            <w:tcW w:w="255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；具有中职（高中）教师资格证或中等职</w:t>
            </w:r>
            <w:r>
              <w:rPr>
                <w:rFonts w:eastAsia="方正仿宋简体" w:hint="eastAsia"/>
                <w:kern w:val="0"/>
                <w:sz w:val="24"/>
              </w:rPr>
              <w:lastRenderedPageBreak/>
              <w:t>业学校实习指导教师资格</w:t>
            </w:r>
          </w:p>
        </w:tc>
        <w:tc>
          <w:tcPr>
            <w:tcW w:w="70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1</w:t>
            </w:r>
          </w:p>
        </w:tc>
        <w:tc>
          <w:tcPr>
            <w:tcW w:w="1163"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w:t>
            </w:r>
          </w:p>
          <w:p w:rsidR="00FD7B3B" w:rsidRDefault="008F7E65">
            <w:pPr>
              <w:widowControl/>
              <w:spacing w:line="300" w:lineRule="exact"/>
              <w:jc w:val="center"/>
              <w:rPr>
                <w:rFonts w:eastAsia="方正仿宋简体"/>
                <w:kern w:val="0"/>
                <w:sz w:val="24"/>
              </w:rPr>
            </w:pPr>
            <w:r>
              <w:rPr>
                <w:rFonts w:eastAsia="方正仿宋简体" w:hint="eastAsia"/>
                <w:kern w:val="0"/>
                <w:sz w:val="24"/>
              </w:rPr>
              <w:t>刚性引进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可按规定享受人才引进相关政策待遇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lastRenderedPageBreak/>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年度引才需求信息表（八）</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营山县财政投资评审中心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吴潇</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15908475832</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南充市营山县新北路</w:t>
            </w:r>
            <w:r>
              <w:rPr>
                <w:rFonts w:eastAsia="方正仿宋简体" w:hint="eastAsia"/>
                <w:kern w:val="0"/>
                <w:sz w:val="24"/>
              </w:rPr>
              <w:t>134</w:t>
            </w:r>
            <w:r>
              <w:rPr>
                <w:rFonts w:eastAsia="方正仿宋简体" w:hint="eastAsia"/>
                <w:kern w:val="0"/>
                <w:sz w:val="24"/>
              </w:rPr>
              <w:t>号一栋一单元</w:t>
            </w:r>
            <w:r>
              <w:rPr>
                <w:rFonts w:eastAsia="方正仿宋简体" w:hint="eastAsia"/>
                <w:kern w:val="0"/>
                <w:sz w:val="24"/>
              </w:rPr>
              <w:t>4</w:t>
            </w:r>
            <w:r>
              <w:rPr>
                <w:rFonts w:eastAsia="方正仿宋简体" w:hint="eastAsia"/>
                <w:kern w:val="0"/>
                <w:sz w:val="24"/>
              </w:rPr>
              <w:t>楼</w:t>
            </w:r>
          </w:p>
        </w:tc>
      </w:tr>
      <w:tr w:rsidR="00FD7B3B">
        <w:trPr>
          <w:trHeight w:val="119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营山县财政投资评审中心是营山县财政局下属全额拨款副科级事业单位，负责依法对全县政府投资项目进行评审，严格执行项目审批程序。</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2133"/>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综合岗位</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研究生：建筑学、土木工程、建筑、土木水利、管理科学与工程、工程管理</w:t>
            </w:r>
          </w:p>
          <w:p w:rsidR="00FD7B3B" w:rsidRDefault="008F7E65">
            <w:pPr>
              <w:widowControl/>
              <w:spacing w:line="300" w:lineRule="exact"/>
              <w:jc w:val="left"/>
              <w:rPr>
                <w:rFonts w:eastAsia="方正仿宋简体"/>
                <w:kern w:val="0"/>
                <w:sz w:val="24"/>
              </w:rPr>
            </w:pPr>
            <w:r>
              <w:rPr>
                <w:rFonts w:eastAsia="方正仿宋简体" w:hint="eastAsia"/>
                <w:kern w:val="0"/>
                <w:sz w:val="24"/>
              </w:rPr>
              <w:t>本科：土木工程、工程管理、工程造价、工程审计</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r>
              <w:rPr>
                <w:rFonts w:eastAsia="方正仿宋简体" w:hint="eastAsia"/>
                <w:kern w:val="0"/>
                <w:sz w:val="24"/>
              </w:rPr>
              <w:t>；具有一级造价工程师执业资格，具有两年以上相关工作经历</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最高</w:t>
            </w:r>
            <w:r>
              <w:rPr>
                <w:rFonts w:eastAsia="方正仿宋简体" w:hint="eastAsia"/>
                <w:kern w:val="0"/>
                <w:sz w:val="24"/>
              </w:rPr>
              <w:t>20</w:t>
            </w:r>
            <w:r>
              <w:rPr>
                <w:rFonts w:eastAsia="方正仿宋简体" w:hint="eastAsia"/>
                <w:kern w:val="0"/>
                <w:sz w:val="24"/>
              </w:rPr>
              <w:t>万元安家补贴；租房补贴或公租房；优秀人才岗位激励奖</w:t>
            </w:r>
          </w:p>
        </w:tc>
      </w:tr>
    </w:tbl>
    <w:p w:rsidR="00FD7B3B" w:rsidRDefault="008F7E65">
      <w:pPr>
        <w:rPr>
          <w:rFonts w:eastAsia="方正仿宋简体"/>
          <w:bCs/>
          <w:szCs w:val="32"/>
        </w:rPr>
      </w:pPr>
      <w:r>
        <w:rPr>
          <w:rFonts w:eastAsia="方正仿宋简体"/>
          <w:bCs/>
          <w:szCs w:val="32"/>
        </w:rPr>
        <w:br w:type="page"/>
      </w:r>
    </w:p>
    <w:p w:rsidR="00FD7B3B" w:rsidRDefault="008F7E65">
      <w:pPr>
        <w:spacing w:line="600" w:lineRule="exact"/>
        <w:jc w:val="center"/>
        <w:rPr>
          <w:rFonts w:ascii="方正小标宋简体" w:eastAsia="方正小标宋简体" w:hAnsi="宋体" w:cs="宋体"/>
          <w:bCs/>
          <w:kern w:val="0"/>
          <w:sz w:val="44"/>
          <w:szCs w:val="44"/>
        </w:rPr>
      </w:pP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年度引才需求信息表（九）</w:t>
      </w:r>
    </w:p>
    <w:p w:rsidR="00FD7B3B" w:rsidRDefault="00FD7B3B">
      <w:pPr>
        <w:spacing w:line="240" w:lineRule="exact"/>
        <w:jc w:val="center"/>
        <w:rPr>
          <w:rFonts w:ascii="方正小标宋简体" w:eastAsia="方正小标宋简体" w:hAnsi="宋体" w:cs="宋体"/>
          <w:bCs/>
          <w:kern w:val="0"/>
          <w:sz w:val="44"/>
          <w:szCs w:val="44"/>
        </w:rPr>
      </w:pPr>
    </w:p>
    <w:tbl>
      <w:tblPr>
        <w:tblW w:w="14600"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680"/>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营山县水利工程建设服务中心</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事业单位</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091"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邓刚</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0817-8221584</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091"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南充市营山县文林路</w:t>
            </w:r>
            <w:r>
              <w:rPr>
                <w:rFonts w:eastAsia="方正仿宋简体" w:hint="eastAsia"/>
                <w:kern w:val="0"/>
                <w:sz w:val="24"/>
              </w:rPr>
              <w:t>198</w:t>
            </w:r>
            <w:r>
              <w:rPr>
                <w:rFonts w:eastAsia="方正仿宋简体" w:hint="eastAsia"/>
                <w:kern w:val="0"/>
                <w:sz w:val="24"/>
              </w:rPr>
              <w:t>号</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26"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营山县水利工程建设服务中心是营山县水务局下属全额拨款事业单位，主要负责水利行业基本建设技术质量标准和规程、规范的技术指导和技术监督。组织小型水库以下水利工程项目的建设、监理和竣工验收。组织指导水利工程安全监管和运行管理与划界工作。指导农村饮水安全工程建设管理工作。指导农村小微水利设施的运行管理与保护。指导农村水利改革创新和社会化服务体系建设。指导水利行业供水和农村供水工作。负责小流域防洪治理等工作。</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680"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水利工程建设管理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水利工程、水工结构工程、水利水电工程</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硕士研究生及以上学历且取得相应学位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w:t>
            </w:r>
            <w:r>
              <w:rPr>
                <w:rFonts w:eastAsia="方正仿宋简体" w:hint="eastAsia"/>
                <w:kern w:val="0"/>
                <w:sz w:val="24"/>
              </w:rPr>
              <w:t>及以后出生</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编制内刚性引进</w:t>
            </w:r>
          </w:p>
        </w:tc>
        <w:tc>
          <w:tcPr>
            <w:tcW w:w="268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年度引才需求信息表（十）</w:t>
      </w:r>
    </w:p>
    <w:p w:rsidR="00FD7B3B" w:rsidRDefault="00FD7B3B">
      <w:pPr>
        <w:spacing w:line="240" w:lineRule="exact"/>
        <w:jc w:val="center"/>
        <w:rPr>
          <w:rFonts w:ascii="方正小标宋简体" w:eastAsia="方正小标宋简体" w:hAnsi="宋体" w:cs="宋体"/>
          <w:bCs/>
          <w:kern w:val="0"/>
          <w:sz w:val="44"/>
          <w:szCs w:val="44"/>
        </w:rPr>
      </w:pPr>
    </w:p>
    <w:tbl>
      <w:tblPr>
        <w:tblW w:w="14742"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822"/>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四川兴胜工业</w:t>
            </w:r>
          </w:p>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投资有限公司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3233"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肖杨</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17711388622</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3233"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南充市营山县朗池街道营山县一环路东二段</w:t>
            </w:r>
            <w:r>
              <w:rPr>
                <w:rFonts w:eastAsia="方正仿宋简体" w:hint="eastAsia"/>
                <w:kern w:val="0"/>
                <w:sz w:val="24"/>
              </w:rPr>
              <w:t>232</w:t>
            </w:r>
            <w:r>
              <w:rPr>
                <w:rFonts w:eastAsia="方正仿宋简体" w:hint="eastAsia"/>
                <w:kern w:val="0"/>
                <w:sz w:val="24"/>
              </w:rPr>
              <w:t>号</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568"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四川兴胜工业投资有限公司是一家主要从事建设工程施工，园林绿化工程施工，园区物业管理，金属材料制造、销售，常用有色金属冶炼，再生资源加工，自有资金投资的资产管理服务，企业总部管理，土地整治服务，建筑材料销售的国有独资公司。公司组织机构健全，章程完备，管理制度完善。本公司投资方营山发展投资（控股）有限责任公司于</w:t>
            </w:r>
            <w:r>
              <w:rPr>
                <w:rFonts w:eastAsia="方正仿宋简体" w:hint="eastAsia"/>
                <w:kern w:val="0"/>
                <w:sz w:val="24"/>
              </w:rPr>
              <w:t>2006</w:t>
            </w:r>
            <w:r>
              <w:rPr>
                <w:rFonts w:eastAsia="方正仿宋简体" w:hint="eastAsia"/>
                <w:kern w:val="0"/>
                <w:sz w:val="24"/>
              </w:rPr>
              <w:t>年在四川营山成立，公司下设建筑工程公司，物业公司，投资公司，金属线缆公司以及商贸公司。</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8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项目管理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经济学、工程管理、项目管理</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1983</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具有相关工作经验优先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8K/</w:t>
            </w:r>
            <w:r>
              <w:rPr>
                <w:rFonts w:eastAsia="方正仿宋简体" w:hint="eastAsia"/>
                <w:kern w:val="0"/>
                <w:sz w:val="24"/>
              </w:rPr>
              <w:t>月以上，提供住房补贴、生活补贴等</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财务管理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经济学、金融工程、投资学</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1983</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具有相关工作经验优先</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8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6K/</w:t>
            </w:r>
            <w:r>
              <w:rPr>
                <w:rFonts w:eastAsia="方正仿宋简体" w:hint="eastAsia"/>
                <w:kern w:val="0"/>
                <w:sz w:val="24"/>
              </w:rPr>
              <w:t>月以上，提供住房补贴、生活补贴等</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年度引才需求信息表（十一）</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440"/>
        <w:gridCol w:w="1423"/>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营山发展环境投资有限责任公司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陶海燕</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15984821768</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南充市营山县朗池街道红光街</w:t>
            </w:r>
            <w:r>
              <w:rPr>
                <w:rFonts w:eastAsia="方正仿宋简体" w:hint="eastAsia"/>
                <w:kern w:val="0"/>
                <w:sz w:val="24"/>
              </w:rPr>
              <w:t>52</w:t>
            </w:r>
            <w:r>
              <w:rPr>
                <w:rFonts w:eastAsia="方正仿宋简体" w:hint="eastAsia"/>
                <w:kern w:val="0"/>
                <w:sz w:val="24"/>
              </w:rPr>
              <w:t>号</w:t>
            </w:r>
          </w:p>
        </w:tc>
      </w:tr>
      <w:tr w:rsidR="00FD7B3B">
        <w:trPr>
          <w:trHeight w:val="1055"/>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公司成立于</w:t>
            </w:r>
            <w:r>
              <w:rPr>
                <w:rFonts w:eastAsia="方正仿宋简体" w:hint="eastAsia"/>
                <w:kern w:val="0"/>
                <w:sz w:val="24"/>
              </w:rPr>
              <w:t>2023</w:t>
            </w:r>
            <w:r>
              <w:rPr>
                <w:rFonts w:eastAsia="方正仿宋简体" w:hint="eastAsia"/>
                <w:kern w:val="0"/>
                <w:sz w:val="24"/>
              </w:rPr>
              <w:t>年</w:t>
            </w:r>
            <w:r>
              <w:rPr>
                <w:rFonts w:eastAsia="方正仿宋简体" w:hint="eastAsia"/>
                <w:kern w:val="0"/>
                <w:sz w:val="24"/>
              </w:rPr>
              <w:t>9</w:t>
            </w:r>
            <w:r>
              <w:rPr>
                <w:rFonts w:eastAsia="方正仿宋简体" w:hint="eastAsia"/>
                <w:kern w:val="0"/>
                <w:sz w:val="24"/>
              </w:rPr>
              <w:t>月，注册资本金</w:t>
            </w:r>
            <w:r>
              <w:rPr>
                <w:rFonts w:eastAsia="方正仿宋简体" w:hint="eastAsia"/>
                <w:kern w:val="0"/>
                <w:sz w:val="24"/>
              </w:rPr>
              <w:t>5000</w:t>
            </w:r>
            <w:r>
              <w:rPr>
                <w:rFonts w:eastAsia="方正仿宋简体" w:hint="eastAsia"/>
                <w:kern w:val="0"/>
                <w:sz w:val="24"/>
              </w:rPr>
              <w:t>万元人民币。公司经营范围为自来水生产与供应，市政设施管理，农村生活垃圾经营性服务等</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2891"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42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环境</w:t>
            </w:r>
          </w:p>
          <w:p w:rsidR="00FD7B3B" w:rsidRDefault="008F7E65">
            <w:pPr>
              <w:widowControl/>
              <w:spacing w:line="300" w:lineRule="exact"/>
              <w:jc w:val="center"/>
              <w:rPr>
                <w:rFonts w:eastAsia="方正仿宋简体"/>
                <w:kern w:val="0"/>
                <w:sz w:val="24"/>
              </w:rPr>
            </w:pPr>
            <w:r>
              <w:rPr>
                <w:rFonts w:eastAsia="方正仿宋简体" w:hint="eastAsia"/>
                <w:kern w:val="0"/>
                <w:sz w:val="24"/>
              </w:rPr>
              <w:t>管理</w:t>
            </w:r>
          </w:p>
        </w:tc>
        <w:tc>
          <w:tcPr>
            <w:tcW w:w="289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给排水科学与工程、环境科学与工程、环境工程、环境生态工程</w:t>
            </w:r>
          </w:p>
        </w:tc>
        <w:tc>
          <w:tcPr>
            <w:tcW w:w="14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日后出生；</w:t>
            </w:r>
            <w:r>
              <w:rPr>
                <w:rFonts w:eastAsia="方正仿宋简体" w:hint="eastAsia"/>
                <w:kern w:val="0"/>
                <w:sz w:val="24"/>
              </w:rPr>
              <w:t>2</w:t>
            </w:r>
            <w:r>
              <w:rPr>
                <w:rFonts w:eastAsia="方正仿宋简体" w:hint="eastAsia"/>
                <w:kern w:val="0"/>
                <w:sz w:val="24"/>
              </w:rPr>
              <w:t>年以上相应专业工作经验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6K/</w:t>
            </w:r>
            <w:r>
              <w:rPr>
                <w:rFonts w:eastAsia="方正仿宋简体" w:hint="eastAsia"/>
                <w:kern w:val="0"/>
                <w:sz w:val="24"/>
              </w:rPr>
              <w:t>月以上</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投融资管理</w:t>
            </w:r>
          </w:p>
        </w:tc>
        <w:tc>
          <w:tcPr>
            <w:tcW w:w="2891"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金融工程、经济与金融、信用管理</w:t>
            </w:r>
          </w:p>
        </w:tc>
        <w:tc>
          <w:tcPr>
            <w:tcW w:w="14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中级及以上</w:t>
            </w: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日后出生；</w:t>
            </w:r>
            <w:r>
              <w:rPr>
                <w:rFonts w:eastAsia="方正仿宋简体" w:hint="eastAsia"/>
                <w:kern w:val="0"/>
                <w:sz w:val="24"/>
              </w:rPr>
              <w:t>2</w:t>
            </w:r>
            <w:r>
              <w:rPr>
                <w:rFonts w:eastAsia="方正仿宋简体" w:hint="eastAsia"/>
                <w:kern w:val="0"/>
                <w:sz w:val="24"/>
              </w:rPr>
              <w:t>年以上相应专业工作经验</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6K/</w:t>
            </w:r>
            <w:r>
              <w:rPr>
                <w:rFonts w:eastAsia="方正仿宋简体" w:hint="eastAsia"/>
                <w:kern w:val="0"/>
                <w:sz w:val="24"/>
              </w:rPr>
              <w:t>月以上</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年度引才需求信息表（十二）</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1174"/>
        <w:gridCol w:w="1222"/>
        <w:gridCol w:w="1468"/>
        <w:gridCol w:w="983"/>
        <w:gridCol w:w="577"/>
        <w:gridCol w:w="1286"/>
        <w:gridCol w:w="236"/>
        <w:gridCol w:w="1161"/>
        <w:gridCol w:w="95"/>
        <w:gridCol w:w="1899"/>
        <w:gridCol w:w="420"/>
        <w:gridCol w:w="279"/>
        <w:gridCol w:w="709"/>
        <w:gridCol w:w="411"/>
        <w:gridCol w:w="2365"/>
      </w:tblGrid>
      <w:tr w:rsidR="00FD7B3B">
        <w:trPr>
          <w:trHeight w:val="90"/>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四川绥兴投资集团有限公司</w:t>
            </w:r>
          </w:p>
        </w:tc>
        <w:tc>
          <w:tcPr>
            <w:tcW w:w="983" w:type="dxa"/>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3"/>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县属国企</w:t>
            </w:r>
          </w:p>
        </w:tc>
        <w:tc>
          <w:tcPr>
            <w:tcW w:w="1161" w:type="dxa"/>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https://www.scsxjt.cn/company/34</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637700</w:t>
            </w:r>
          </w:p>
        </w:tc>
      </w:tr>
      <w:tr w:rsidR="00FD7B3B">
        <w:trPr>
          <w:trHeight w:val="577"/>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6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张茜</w:t>
            </w:r>
          </w:p>
        </w:tc>
        <w:tc>
          <w:tcPr>
            <w:tcW w:w="98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3"/>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0817-8223377</w:t>
            </w:r>
          </w:p>
        </w:tc>
        <w:tc>
          <w:tcPr>
            <w:tcW w:w="1161" w:type="dxa"/>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3"/>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南充市营山县文运路体育馆南</w:t>
            </w:r>
            <w:r>
              <w:rPr>
                <w:rFonts w:eastAsia="方正仿宋简体" w:hint="eastAsia"/>
                <w:kern w:val="0"/>
                <w:sz w:val="24"/>
              </w:rPr>
              <w:t>1</w:t>
            </w:r>
            <w:r>
              <w:rPr>
                <w:rFonts w:eastAsia="方正仿宋简体" w:hint="eastAsia"/>
                <w:kern w:val="0"/>
                <w:sz w:val="24"/>
              </w:rPr>
              <w:t>楼</w:t>
            </w:r>
          </w:p>
        </w:tc>
      </w:tr>
      <w:tr w:rsidR="00FD7B3B">
        <w:trPr>
          <w:trHeight w:val="1973"/>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1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300" w:lineRule="exact"/>
              <w:ind w:firstLineChars="200" w:firstLine="469"/>
              <w:jc w:val="left"/>
              <w:rPr>
                <w:rFonts w:eastAsia="方正仿宋简体"/>
                <w:kern w:val="0"/>
                <w:sz w:val="24"/>
              </w:rPr>
            </w:pPr>
            <w:r>
              <w:rPr>
                <w:rFonts w:eastAsia="方正仿宋简体" w:hint="eastAsia"/>
                <w:kern w:val="0"/>
                <w:sz w:val="24"/>
              </w:rPr>
              <w:t>四川绥兴投资集团有限公司公司于</w:t>
            </w:r>
            <w:r>
              <w:rPr>
                <w:rFonts w:eastAsia="方正仿宋简体" w:hint="eastAsia"/>
                <w:kern w:val="0"/>
                <w:sz w:val="24"/>
              </w:rPr>
              <w:t>2020</w:t>
            </w:r>
            <w:r>
              <w:rPr>
                <w:rFonts w:eastAsia="方正仿宋简体" w:hint="eastAsia"/>
                <w:kern w:val="0"/>
                <w:sz w:val="24"/>
              </w:rPr>
              <w:t>年</w:t>
            </w:r>
            <w:r>
              <w:rPr>
                <w:rFonts w:eastAsia="方正仿宋简体" w:hint="eastAsia"/>
                <w:kern w:val="0"/>
                <w:sz w:val="24"/>
              </w:rPr>
              <w:t>7</w:t>
            </w:r>
            <w:r>
              <w:rPr>
                <w:rFonts w:eastAsia="方正仿宋简体" w:hint="eastAsia"/>
                <w:kern w:val="0"/>
                <w:sz w:val="24"/>
              </w:rPr>
              <w:t>月组建，是集投资、融资、建设、运营及管理于一体的县属国有独资企业，注册资本</w:t>
            </w:r>
            <w:r>
              <w:rPr>
                <w:rFonts w:eastAsia="方正仿宋简体" w:hint="eastAsia"/>
                <w:kern w:val="0"/>
                <w:sz w:val="24"/>
              </w:rPr>
              <w:t>10</w:t>
            </w:r>
            <w:r>
              <w:rPr>
                <w:rFonts w:eastAsia="方正仿宋简体" w:hint="eastAsia"/>
                <w:kern w:val="0"/>
                <w:sz w:val="24"/>
              </w:rPr>
              <w:t>亿元人民币，现有员工</w:t>
            </w:r>
            <w:r>
              <w:rPr>
                <w:rFonts w:eastAsia="方正仿宋简体" w:hint="eastAsia"/>
                <w:kern w:val="0"/>
                <w:sz w:val="24"/>
              </w:rPr>
              <w:t>140</w:t>
            </w:r>
            <w:r>
              <w:rPr>
                <w:rFonts w:eastAsia="方正仿宋简体" w:hint="eastAsia"/>
                <w:kern w:val="0"/>
                <w:sz w:val="24"/>
              </w:rPr>
              <w:t>余人，内设综合部等</w:t>
            </w:r>
            <w:r>
              <w:rPr>
                <w:rFonts w:eastAsia="方正仿宋简体" w:hint="eastAsia"/>
                <w:kern w:val="0"/>
                <w:sz w:val="24"/>
              </w:rPr>
              <w:t>10</w:t>
            </w:r>
            <w:r>
              <w:rPr>
                <w:rFonts w:eastAsia="方正仿宋简体" w:hint="eastAsia"/>
                <w:kern w:val="0"/>
                <w:sz w:val="24"/>
              </w:rPr>
              <w:t>个工作部门。代管县属一级企业四川卓立建设有限公司，投资四川绥达建设工程有限公司、四川绥城建设开发有限公司等全资子公司</w:t>
            </w:r>
            <w:r>
              <w:rPr>
                <w:rFonts w:eastAsia="方正仿宋简体" w:hint="eastAsia"/>
                <w:kern w:val="0"/>
                <w:sz w:val="24"/>
              </w:rPr>
              <w:t>24</w:t>
            </w:r>
            <w:r>
              <w:rPr>
                <w:rFonts w:eastAsia="方正仿宋简体" w:hint="eastAsia"/>
                <w:kern w:val="0"/>
                <w:sz w:val="24"/>
              </w:rPr>
              <w:t>家。公司成立以来，坚持以“为县委政府分忧，为全县人民谋利”为己任，发扬“爱岗敬业，精益求精；专业专注，锐意进取”的企业精神，制定了“三年夯基础，五年见实效，十年创品牌”的战略目标，主营业务以基础设施建设、经营性项目开发为重点</w:t>
            </w:r>
            <w:r>
              <w:rPr>
                <w:rFonts w:eastAsia="方正仿宋简体" w:hint="eastAsia"/>
                <w:kern w:val="0"/>
                <w:sz w:val="24"/>
              </w:rPr>
              <w:t>，结合建材生产销售和机械设备租赁，着眼于打造最具成长潜力的优秀企业，努力建设川内有影响力的投融资品牌企业。已快速优质地完成了营山固废循环产业园快速通道、</w:t>
            </w:r>
            <w:r>
              <w:rPr>
                <w:rFonts w:eastAsia="方正仿宋简体" w:hint="eastAsia"/>
                <w:kern w:val="0"/>
                <w:sz w:val="24"/>
              </w:rPr>
              <w:t>2020</w:t>
            </w:r>
            <w:r>
              <w:rPr>
                <w:rFonts w:eastAsia="方正仿宋简体" w:hint="eastAsia"/>
                <w:kern w:val="0"/>
                <w:sz w:val="24"/>
              </w:rPr>
              <w:t>年国省道迎检路面中修工程等一批重大民生工程项目</w:t>
            </w:r>
            <w:r>
              <w:rPr>
                <w:rFonts w:eastAsia="方正仿宋简体" w:hint="eastAsia"/>
                <w:kern w:val="0"/>
                <w:sz w:val="24"/>
              </w:rPr>
              <w:t>27</w:t>
            </w:r>
            <w:r>
              <w:rPr>
                <w:rFonts w:eastAsia="方正仿宋简体" w:hint="eastAsia"/>
                <w:kern w:val="0"/>
                <w:sz w:val="24"/>
              </w:rPr>
              <w:t>个，实施了营山县城市停车场建设等项目</w:t>
            </w:r>
            <w:r>
              <w:rPr>
                <w:rFonts w:eastAsia="方正仿宋简体" w:hint="eastAsia"/>
                <w:kern w:val="0"/>
                <w:sz w:val="24"/>
              </w:rPr>
              <w:t>10</w:t>
            </w:r>
            <w:r>
              <w:rPr>
                <w:rFonts w:eastAsia="方正仿宋简体" w:hint="eastAsia"/>
                <w:kern w:val="0"/>
                <w:sz w:val="24"/>
              </w:rPr>
              <w:t>个，逐步锻造成一支召之即来、来之能战、战之必胜、敢打硬仗的项目建设铁军，先后荣获“尊师重教先进集体”“最佳爱心企业”“</w:t>
            </w:r>
            <w:r>
              <w:rPr>
                <w:rFonts w:eastAsia="方正仿宋简体" w:hint="eastAsia"/>
                <w:kern w:val="0"/>
                <w:sz w:val="24"/>
              </w:rPr>
              <w:t>2022</w:t>
            </w:r>
            <w:r>
              <w:rPr>
                <w:rFonts w:eastAsia="方正仿宋简体" w:hint="eastAsia"/>
                <w:kern w:val="0"/>
                <w:sz w:val="24"/>
              </w:rPr>
              <w:t>年度产业发展先进集体”等表彰奖励。</w:t>
            </w:r>
          </w:p>
        </w:tc>
      </w:tr>
      <w:tr w:rsidR="00FD7B3B">
        <w:trPr>
          <w:trHeight w:val="600"/>
          <w:jc w:val="center"/>
        </w:trPr>
        <w:tc>
          <w:tcPr>
            <w:tcW w:w="11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222"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3028"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286"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492" w:type="dxa"/>
            <w:gridSpan w:val="3"/>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899"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699"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112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365"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cs="方正仿宋简体" w:hint="eastAsia"/>
                <w:bCs/>
                <w:kern w:val="0"/>
                <w:sz w:val="24"/>
              </w:rPr>
              <w:t>融资管理岗</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本科：经济学、金融类</w:t>
            </w:r>
          </w:p>
          <w:p w:rsidR="00FD7B3B" w:rsidRDefault="008F7E65">
            <w:pPr>
              <w:widowControl/>
              <w:spacing w:line="300" w:lineRule="exact"/>
              <w:jc w:val="left"/>
              <w:rPr>
                <w:rFonts w:eastAsia="方正仿宋简体"/>
                <w:kern w:val="0"/>
                <w:sz w:val="24"/>
              </w:rPr>
            </w:pPr>
            <w:r>
              <w:rPr>
                <w:rFonts w:eastAsia="方正仿宋简体" w:hint="eastAsia"/>
                <w:kern w:val="0"/>
                <w:sz w:val="24"/>
              </w:rPr>
              <w:t>研究生：经济学、金融类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有较强的责任心、团队意识强，能吃苦耐劳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cs="方正仿宋简体" w:hint="eastAsia"/>
                <w:bCs/>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cs="方正仿宋简体" w:hint="eastAsia"/>
                <w:bCs/>
                <w:kern w:val="0"/>
                <w:sz w:val="24"/>
              </w:rPr>
              <w:t>薪酬面议，提供员工食堂就餐，购买住房公积金，提供年休假</w:t>
            </w:r>
          </w:p>
        </w:tc>
      </w:tr>
      <w:tr w:rsidR="00FD7B3B">
        <w:trPr>
          <w:trHeight w:val="178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法务专员</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本科：法学类</w:t>
            </w:r>
          </w:p>
          <w:p w:rsidR="00FD7B3B" w:rsidRDefault="008F7E65">
            <w:pPr>
              <w:widowControl/>
              <w:spacing w:line="300" w:lineRule="exact"/>
              <w:jc w:val="left"/>
              <w:rPr>
                <w:rFonts w:eastAsia="方正仿宋简体"/>
                <w:kern w:val="0"/>
                <w:sz w:val="24"/>
              </w:rPr>
            </w:pPr>
            <w:r>
              <w:rPr>
                <w:rFonts w:eastAsia="方正仿宋简体" w:hint="eastAsia"/>
                <w:kern w:val="0"/>
                <w:sz w:val="24"/>
              </w:rPr>
              <w:t>研究生：法学类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日及以后出生；有</w:t>
            </w:r>
            <w:r>
              <w:rPr>
                <w:rFonts w:eastAsia="方正仿宋简体" w:hint="eastAsia"/>
                <w:kern w:val="0"/>
                <w:sz w:val="24"/>
              </w:rPr>
              <w:t>较强的责任心、团队意识强，能吃苦耐劳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薪酬面议，提供员工食堂就餐，购买住房公积金，提供年休假</w:t>
            </w:r>
          </w:p>
        </w:tc>
      </w:tr>
      <w:tr w:rsidR="00FD7B3B">
        <w:trPr>
          <w:trHeight w:val="397"/>
          <w:jc w:val="center"/>
        </w:trPr>
        <w:tc>
          <w:tcPr>
            <w:tcW w:w="11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3</w:t>
            </w:r>
          </w:p>
        </w:tc>
        <w:tc>
          <w:tcPr>
            <w:tcW w:w="1222"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工程管理</w:t>
            </w:r>
          </w:p>
        </w:tc>
        <w:tc>
          <w:tcPr>
            <w:tcW w:w="3028"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本科：土木工程类</w:t>
            </w:r>
          </w:p>
          <w:p w:rsidR="00FD7B3B" w:rsidRDefault="008F7E65">
            <w:pPr>
              <w:widowControl/>
              <w:spacing w:line="300" w:lineRule="exact"/>
              <w:jc w:val="left"/>
              <w:rPr>
                <w:rFonts w:eastAsia="方正仿宋简体"/>
                <w:kern w:val="0"/>
                <w:sz w:val="24"/>
              </w:rPr>
            </w:pPr>
            <w:r>
              <w:rPr>
                <w:rFonts w:eastAsia="方正仿宋简体" w:hint="eastAsia"/>
                <w:kern w:val="0"/>
                <w:sz w:val="24"/>
              </w:rPr>
              <w:t>研究生：土木工程类</w:t>
            </w:r>
          </w:p>
        </w:tc>
        <w:tc>
          <w:tcPr>
            <w:tcW w:w="128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492" w:type="dxa"/>
            <w:gridSpan w:val="3"/>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189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日及以后出生；有较强的责任心</w:t>
            </w:r>
            <w:r>
              <w:rPr>
                <w:rFonts w:eastAsia="方正仿宋简体" w:hint="eastAsia"/>
                <w:kern w:val="0"/>
                <w:sz w:val="24"/>
              </w:rPr>
              <w:t>、团队意识强，能吃苦耐劳</w:t>
            </w:r>
          </w:p>
        </w:tc>
        <w:tc>
          <w:tcPr>
            <w:tcW w:w="699"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112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合同制引进</w:t>
            </w:r>
          </w:p>
        </w:tc>
        <w:tc>
          <w:tcPr>
            <w:tcW w:w="2365"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cs="方正仿宋简体"/>
                <w:bCs/>
                <w:kern w:val="0"/>
                <w:sz w:val="24"/>
              </w:rPr>
            </w:pPr>
            <w:r>
              <w:rPr>
                <w:rFonts w:eastAsia="方正仿宋简体" w:cs="方正仿宋简体" w:hint="eastAsia"/>
                <w:bCs/>
                <w:kern w:val="0"/>
                <w:sz w:val="24"/>
              </w:rPr>
              <w:t>薪酬面议，提供员工食堂就餐，购买住房公积金，提供年休假</w:t>
            </w:r>
          </w:p>
        </w:tc>
      </w:tr>
    </w:tbl>
    <w:p w:rsidR="00FD7B3B" w:rsidRDefault="008F7E65">
      <w:pPr>
        <w:spacing w:line="600" w:lineRule="exact"/>
        <w:jc w:val="center"/>
        <w:rPr>
          <w:rFonts w:ascii="方正小标宋简体" w:eastAsia="方正小标宋简体" w:hAnsi="宋体" w:cs="宋体"/>
          <w:bCs/>
          <w:kern w:val="0"/>
          <w:sz w:val="44"/>
          <w:szCs w:val="44"/>
        </w:rPr>
      </w:pPr>
      <w:r>
        <w:rPr>
          <w:rFonts w:eastAsia="方正仿宋简体"/>
          <w:bCs/>
          <w:szCs w:val="32"/>
        </w:rPr>
        <w:br w:type="page"/>
      </w:r>
      <w:r>
        <w:rPr>
          <w:rFonts w:ascii="方正小标宋简体" w:eastAsia="方正小标宋简体" w:hAnsi="黑体" w:cs="黑体" w:hint="eastAsia"/>
          <w:kern w:val="0"/>
          <w:sz w:val="44"/>
          <w:szCs w:val="44"/>
        </w:rPr>
        <w:lastRenderedPageBreak/>
        <w:t>营山县</w:t>
      </w:r>
      <w:r>
        <w:rPr>
          <w:rFonts w:eastAsia="方正小标宋简体"/>
          <w:kern w:val="0"/>
          <w:sz w:val="44"/>
          <w:szCs w:val="44"/>
        </w:rPr>
        <w:t>2024</w:t>
      </w:r>
      <w:r>
        <w:rPr>
          <w:rFonts w:ascii="方正小标宋简体" w:eastAsia="方正小标宋简体" w:hAnsi="黑体" w:cs="黑体" w:hint="eastAsia"/>
          <w:kern w:val="0"/>
          <w:sz w:val="44"/>
          <w:szCs w:val="44"/>
        </w:rPr>
        <w:t>年度引才需求信息表（十三）</w:t>
      </w:r>
    </w:p>
    <w:p w:rsidR="00FD7B3B" w:rsidRDefault="00FD7B3B">
      <w:pPr>
        <w:spacing w:line="240" w:lineRule="exact"/>
        <w:jc w:val="center"/>
        <w:rPr>
          <w:rFonts w:ascii="方正小标宋简体" w:eastAsia="方正小标宋简体" w:hAnsi="宋体" w:cs="宋体"/>
          <w:bCs/>
          <w:kern w:val="0"/>
          <w:sz w:val="44"/>
          <w:szCs w:val="44"/>
        </w:rPr>
      </w:pPr>
    </w:p>
    <w:tbl>
      <w:tblPr>
        <w:tblW w:w="14285" w:type="dxa"/>
        <w:jc w:val="center"/>
        <w:tblLayout w:type="fixed"/>
        <w:tblLook w:val="04A0"/>
      </w:tblPr>
      <w:tblGrid>
        <w:gridCol w:w="874"/>
        <w:gridCol w:w="1523"/>
        <w:gridCol w:w="1467"/>
        <w:gridCol w:w="573"/>
        <w:gridCol w:w="410"/>
        <w:gridCol w:w="1202"/>
        <w:gridCol w:w="897"/>
        <w:gridCol w:w="1053"/>
        <w:gridCol w:w="108"/>
        <w:gridCol w:w="2342"/>
        <w:gridCol w:w="72"/>
        <w:gridCol w:w="653"/>
        <w:gridCol w:w="335"/>
        <w:gridCol w:w="653"/>
        <w:gridCol w:w="2123"/>
      </w:tblGrid>
      <w:tr w:rsidR="00FD7B3B">
        <w:trPr>
          <w:trHeight w:val="90"/>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名称</w:t>
            </w:r>
          </w:p>
        </w:tc>
        <w:tc>
          <w:tcPr>
            <w:tcW w:w="29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四川省优籁特电子科技有限公司</w:t>
            </w:r>
          </w:p>
        </w:tc>
        <w:tc>
          <w:tcPr>
            <w:tcW w:w="983"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单位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类别</w:t>
            </w:r>
          </w:p>
        </w:tc>
        <w:tc>
          <w:tcPr>
            <w:tcW w:w="2099"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民营企业</w:t>
            </w:r>
          </w:p>
        </w:tc>
        <w:tc>
          <w:tcPr>
            <w:tcW w:w="1161"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网址</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www.ult-unite.com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邮政</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编码</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bCs/>
                <w:kern w:val="0"/>
                <w:sz w:val="24"/>
              </w:rPr>
              <w:t>637700</w:t>
            </w:r>
          </w:p>
        </w:tc>
      </w:tr>
      <w:tr w:rsidR="00FD7B3B">
        <w:trPr>
          <w:trHeight w:val="577"/>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联系人</w:t>
            </w:r>
          </w:p>
        </w:tc>
        <w:tc>
          <w:tcPr>
            <w:tcW w:w="2990"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仿宋简体" w:eastAsia="方正仿宋简体"/>
                <w:kern w:val="0"/>
                <w:sz w:val="24"/>
              </w:rPr>
            </w:pPr>
            <w:r>
              <w:rPr>
                <w:rFonts w:ascii="方正仿宋简体" w:eastAsia="方正仿宋简体" w:hint="eastAsia"/>
                <w:kern w:val="0"/>
                <w:sz w:val="24"/>
              </w:rPr>
              <w:t>何志波</w:t>
            </w:r>
          </w:p>
        </w:tc>
        <w:tc>
          <w:tcPr>
            <w:tcW w:w="983"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联系</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hint="eastAsia"/>
                <w:kern w:val="0"/>
                <w:sz w:val="24"/>
              </w:rPr>
              <w:t>电话</w:t>
            </w:r>
          </w:p>
        </w:tc>
        <w:tc>
          <w:tcPr>
            <w:tcW w:w="2099" w:type="dxa"/>
            <w:gridSpan w:val="2"/>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18090913955</w:t>
            </w:r>
          </w:p>
        </w:tc>
        <w:tc>
          <w:tcPr>
            <w:tcW w:w="1161" w:type="dxa"/>
            <w:gridSpan w:val="2"/>
            <w:tcBorders>
              <w:top w:val="nil"/>
              <w:left w:val="nil"/>
              <w:bottom w:val="single" w:sz="4" w:space="0" w:color="auto"/>
              <w:right w:val="single" w:sz="4" w:space="0" w:color="auto"/>
            </w:tcBorders>
            <w:vAlign w:val="center"/>
          </w:tcPr>
          <w:p w:rsidR="00FD7B3B" w:rsidRDefault="008F7E65">
            <w:pPr>
              <w:widowControl/>
              <w:spacing w:line="300" w:lineRule="exact"/>
              <w:jc w:val="center"/>
              <w:rPr>
                <w:rFonts w:eastAsia="方正黑体简体"/>
                <w:kern w:val="0"/>
                <w:sz w:val="24"/>
              </w:rPr>
            </w:pPr>
            <w:r>
              <w:rPr>
                <w:rFonts w:eastAsia="方正黑体简体" w:hint="eastAsia"/>
                <w:kern w:val="0"/>
                <w:sz w:val="24"/>
              </w:rPr>
              <w:t>报名网址</w:t>
            </w:r>
          </w:p>
          <w:p w:rsidR="00FD7B3B" w:rsidRDefault="008F7E65">
            <w:pPr>
              <w:spacing w:line="300" w:lineRule="exact"/>
              <w:jc w:val="center"/>
              <w:rPr>
                <w:rFonts w:eastAsia="方正黑体简体"/>
                <w:kern w:val="0"/>
                <w:sz w:val="24"/>
              </w:rPr>
            </w:pPr>
            <w:r>
              <w:rPr>
                <w:rFonts w:eastAsia="方正黑体简体" w:hint="eastAsia"/>
                <w:kern w:val="0"/>
                <w:sz w:val="24"/>
              </w:rPr>
              <w:t>（邮箱）</w:t>
            </w:r>
          </w:p>
        </w:tc>
        <w:tc>
          <w:tcPr>
            <w:tcW w:w="2414" w:type="dxa"/>
            <w:gridSpan w:val="2"/>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ysxwrcb2022@163.com</w:t>
            </w:r>
          </w:p>
        </w:tc>
        <w:tc>
          <w:tcPr>
            <w:tcW w:w="988"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通讯</w:t>
            </w:r>
          </w:p>
          <w:p w:rsidR="00FD7B3B" w:rsidRDefault="008F7E65">
            <w:pPr>
              <w:widowControl/>
              <w:spacing w:line="300" w:lineRule="exact"/>
              <w:jc w:val="center"/>
              <w:rPr>
                <w:rFonts w:eastAsia="方正仿宋简体"/>
                <w:kern w:val="0"/>
                <w:sz w:val="24"/>
              </w:rPr>
            </w:pPr>
            <w:r>
              <w:rPr>
                <w:rFonts w:ascii="方正黑体简体" w:eastAsia="方正黑体简体" w:hAnsi="方正黑体简体" w:cs="方正黑体简体"/>
                <w:kern w:val="0"/>
                <w:sz w:val="24"/>
              </w:rPr>
              <w:t>地址</w:t>
            </w:r>
          </w:p>
        </w:tc>
        <w:tc>
          <w:tcPr>
            <w:tcW w:w="2776" w:type="dxa"/>
            <w:gridSpan w:val="2"/>
            <w:tcBorders>
              <w:top w:val="single" w:sz="4" w:space="0" w:color="auto"/>
              <w:left w:val="nil"/>
              <w:bottom w:val="single" w:sz="4" w:space="0" w:color="auto"/>
              <w:right w:val="single" w:sz="4" w:space="0" w:color="auto"/>
            </w:tcBorders>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四川省南充市营山县经开区双创路</w:t>
            </w:r>
            <w:r>
              <w:rPr>
                <w:rFonts w:eastAsia="方正仿宋简体" w:hint="eastAsia"/>
                <w:kern w:val="0"/>
                <w:sz w:val="24"/>
              </w:rPr>
              <w:t>13</w:t>
            </w:r>
            <w:r>
              <w:rPr>
                <w:rFonts w:eastAsia="方正仿宋简体" w:hint="eastAsia"/>
                <w:kern w:val="0"/>
                <w:sz w:val="24"/>
              </w:rPr>
              <w:t>号</w:t>
            </w:r>
          </w:p>
        </w:tc>
      </w:tr>
      <w:tr w:rsidR="00FD7B3B">
        <w:trPr>
          <w:trHeight w:val="2091"/>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单位</w:t>
            </w:r>
          </w:p>
          <w:p w:rsidR="00FD7B3B" w:rsidRDefault="008F7E65">
            <w:pPr>
              <w:widowControl/>
              <w:spacing w:line="300" w:lineRule="exact"/>
              <w:jc w:val="center"/>
              <w:rPr>
                <w:rFonts w:eastAsia="方正楷体简体"/>
                <w:kern w:val="0"/>
                <w:sz w:val="24"/>
              </w:rPr>
            </w:pPr>
            <w:r>
              <w:rPr>
                <w:rFonts w:ascii="方正黑体简体" w:eastAsia="方正黑体简体" w:hAnsi="方正黑体简体" w:cs="方正黑体简体"/>
                <w:kern w:val="0"/>
                <w:sz w:val="24"/>
              </w:rPr>
              <w:t>简介</w:t>
            </w:r>
          </w:p>
        </w:tc>
        <w:tc>
          <w:tcPr>
            <w:tcW w:w="13411" w:type="dxa"/>
            <w:gridSpan w:val="14"/>
            <w:tcBorders>
              <w:top w:val="single" w:sz="4" w:space="0" w:color="auto"/>
              <w:left w:val="nil"/>
              <w:bottom w:val="single" w:sz="4" w:space="0" w:color="auto"/>
              <w:right w:val="single" w:sz="4" w:space="0" w:color="auto"/>
            </w:tcBorders>
            <w:tcMar>
              <w:top w:w="57" w:type="dxa"/>
              <w:bottom w:w="57" w:type="dxa"/>
            </w:tcMar>
            <w:vAlign w:val="center"/>
          </w:tcPr>
          <w:p w:rsidR="00FD7B3B" w:rsidRDefault="008F7E65" w:rsidP="005C551E">
            <w:pPr>
              <w:widowControl/>
              <w:spacing w:line="280" w:lineRule="exact"/>
              <w:ind w:firstLineChars="200" w:firstLine="469"/>
              <w:jc w:val="left"/>
              <w:rPr>
                <w:rFonts w:eastAsia="方正仿宋简体"/>
                <w:kern w:val="0"/>
                <w:sz w:val="24"/>
              </w:rPr>
            </w:pPr>
            <w:r>
              <w:rPr>
                <w:rFonts w:eastAsia="方正仿宋简体"/>
                <w:kern w:val="0"/>
                <w:sz w:val="24"/>
              </w:rPr>
              <w:t>四川省优籁特电子科技有限公司成立于</w:t>
            </w:r>
            <w:r>
              <w:rPr>
                <w:rFonts w:eastAsia="方正仿宋简体"/>
                <w:kern w:val="0"/>
                <w:sz w:val="24"/>
              </w:rPr>
              <w:t>2017</w:t>
            </w:r>
            <w:r>
              <w:rPr>
                <w:rFonts w:eastAsia="方正仿宋简体"/>
                <w:kern w:val="0"/>
                <w:sz w:val="24"/>
              </w:rPr>
              <w:t>年</w:t>
            </w:r>
            <w:r>
              <w:rPr>
                <w:rFonts w:eastAsia="方正仿宋简体"/>
                <w:kern w:val="0"/>
                <w:sz w:val="24"/>
              </w:rPr>
              <w:t>11</w:t>
            </w:r>
            <w:r>
              <w:rPr>
                <w:rFonts w:eastAsia="方正仿宋简体"/>
                <w:kern w:val="0"/>
                <w:sz w:val="24"/>
              </w:rPr>
              <w:t>月，位于四川省营山县经济开发区，注册资金</w:t>
            </w:r>
            <w:r>
              <w:rPr>
                <w:rFonts w:eastAsia="方正仿宋简体"/>
                <w:kern w:val="0"/>
                <w:sz w:val="24"/>
              </w:rPr>
              <w:t>5000</w:t>
            </w:r>
            <w:r>
              <w:rPr>
                <w:rFonts w:eastAsia="方正仿宋简体"/>
                <w:kern w:val="0"/>
                <w:sz w:val="24"/>
              </w:rPr>
              <w:t>万元</w:t>
            </w:r>
            <w:r>
              <w:rPr>
                <w:rFonts w:eastAsia="方正仿宋简体" w:hint="eastAsia"/>
                <w:kern w:val="0"/>
                <w:sz w:val="24"/>
              </w:rPr>
              <w:t>，</w:t>
            </w:r>
            <w:r>
              <w:rPr>
                <w:rFonts w:eastAsia="方正仿宋简体"/>
                <w:kern w:val="0"/>
                <w:sz w:val="24"/>
              </w:rPr>
              <w:t>年产能</w:t>
            </w:r>
            <w:r>
              <w:rPr>
                <w:rFonts w:eastAsia="方正仿宋简体"/>
                <w:kern w:val="0"/>
                <w:sz w:val="24"/>
              </w:rPr>
              <w:t>500</w:t>
            </w:r>
            <w:r>
              <w:rPr>
                <w:rFonts w:eastAsia="方正仿宋简体"/>
                <w:kern w:val="0"/>
                <w:sz w:val="24"/>
              </w:rPr>
              <w:t>万条，厂房占地面积</w:t>
            </w:r>
            <w:r>
              <w:rPr>
                <w:rFonts w:eastAsia="方正仿宋简体"/>
                <w:kern w:val="0"/>
                <w:sz w:val="24"/>
              </w:rPr>
              <w:t>28</w:t>
            </w:r>
            <w:r>
              <w:rPr>
                <w:rFonts w:eastAsia="方正仿宋简体"/>
                <w:kern w:val="0"/>
                <w:sz w:val="24"/>
              </w:rPr>
              <w:t>亩，建筑面积约</w:t>
            </w:r>
            <w:r>
              <w:rPr>
                <w:rFonts w:eastAsia="方正仿宋简体"/>
                <w:kern w:val="0"/>
                <w:sz w:val="24"/>
              </w:rPr>
              <w:t>3.5</w:t>
            </w:r>
            <w:r>
              <w:rPr>
                <w:rFonts w:eastAsia="方正仿宋简体"/>
                <w:kern w:val="0"/>
                <w:sz w:val="24"/>
              </w:rPr>
              <w:t>万平方米，总投资</w:t>
            </w:r>
            <w:r>
              <w:rPr>
                <w:rFonts w:eastAsia="方正仿宋简体"/>
                <w:kern w:val="0"/>
                <w:sz w:val="24"/>
              </w:rPr>
              <w:t>8000</w:t>
            </w:r>
            <w:r>
              <w:rPr>
                <w:rFonts w:eastAsia="方正仿宋简体"/>
                <w:kern w:val="0"/>
                <w:sz w:val="24"/>
              </w:rPr>
              <w:t>余万元。</w:t>
            </w:r>
            <w:r>
              <w:rPr>
                <w:rFonts w:eastAsia="方正仿宋简体" w:hint="eastAsia"/>
                <w:kern w:val="0"/>
                <w:sz w:val="24"/>
              </w:rPr>
              <w:t>公司总部东莞市优籁特电子科技有限公司创立于</w:t>
            </w:r>
            <w:r>
              <w:rPr>
                <w:rFonts w:eastAsia="方正仿宋简体" w:hint="eastAsia"/>
                <w:kern w:val="0"/>
                <w:sz w:val="24"/>
              </w:rPr>
              <w:t>2006</w:t>
            </w:r>
            <w:r>
              <w:rPr>
                <w:rFonts w:eastAsia="方正仿宋简体" w:hint="eastAsia"/>
                <w:kern w:val="0"/>
                <w:sz w:val="24"/>
              </w:rPr>
              <w:t>年，位于广东东莞清溪镇。</w:t>
            </w:r>
            <w:r>
              <w:rPr>
                <w:rFonts w:eastAsia="方正仿宋简体"/>
                <w:kern w:val="0"/>
                <w:sz w:val="24"/>
              </w:rPr>
              <w:t>公司专业从事</w:t>
            </w:r>
            <w:r>
              <w:rPr>
                <w:rFonts w:eastAsia="方正仿宋简体" w:hint="eastAsia"/>
                <w:kern w:val="0"/>
                <w:sz w:val="24"/>
              </w:rPr>
              <w:t>汽车线束、</w:t>
            </w:r>
            <w:r>
              <w:rPr>
                <w:rFonts w:eastAsia="方正仿宋简体"/>
                <w:kern w:val="0"/>
                <w:sz w:val="24"/>
              </w:rPr>
              <w:t>电子产品、</w:t>
            </w:r>
            <w:r>
              <w:rPr>
                <w:rFonts w:eastAsia="方正仿宋简体" w:hint="eastAsia"/>
                <w:kern w:val="0"/>
                <w:sz w:val="24"/>
              </w:rPr>
              <w:t>中高端</w:t>
            </w:r>
            <w:r>
              <w:rPr>
                <w:rFonts w:eastAsia="方正仿宋简体" w:hint="eastAsia"/>
                <w:kern w:val="0"/>
                <w:sz w:val="24"/>
              </w:rPr>
              <w:t>HDMI</w:t>
            </w:r>
            <w:r>
              <w:rPr>
                <w:rFonts w:eastAsia="方正仿宋简体" w:hint="eastAsia"/>
                <w:kern w:val="0"/>
                <w:sz w:val="24"/>
              </w:rPr>
              <w:t>线缆、</w:t>
            </w:r>
            <w:r>
              <w:rPr>
                <w:rFonts w:eastAsia="方正仿宋简体" w:hint="eastAsia"/>
                <w:kern w:val="0"/>
                <w:sz w:val="24"/>
              </w:rPr>
              <w:t>USB</w:t>
            </w:r>
            <w:r>
              <w:rPr>
                <w:rFonts w:eastAsia="方正仿宋简体" w:hint="eastAsia"/>
                <w:kern w:val="0"/>
                <w:sz w:val="24"/>
              </w:rPr>
              <w:t>各系列数据线、转接线及</w:t>
            </w:r>
            <w:r>
              <w:rPr>
                <w:rFonts w:eastAsia="方正仿宋简体"/>
                <w:kern w:val="0"/>
                <w:sz w:val="24"/>
              </w:rPr>
              <w:t>计算机周边产品研发、生产、销售和服务。</w:t>
            </w:r>
            <w:r>
              <w:rPr>
                <w:rFonts w:eastAsia="方正仿宋简体" w:hint="eastAsia"/>
                <w:kern w:val="0"/>
                <w:sz w:val="24"/>
              </w:rPr>
              <w:t>线下营销</w:t>
            </w:r>
            <w:r>
              <w:rPr>
                <w:rFonts w:eastAsia="方正仿宋简体"/>
                <w:kern w:val="0"/>
                <w:sz w:val="24"/>
              </w:rPr>
              <w:t>在深圳、广州、苏州等地均设有展销分部，</w:t>
            </w:r>
            <w:r>
              <w:rPr>
                <w:rFonts w:eastAsia="方正仿宋简体" w:hint="eastAsia"/>
                <w:kern w:val="0"/>
                <w:sz w:val="24"/>
              </w:rPr>
              <w:t>线上营销在国内外各大电商平台开设旗舰店，</w:t>
            </w:r>
            <w:r>
              <w:rPr>
                <w:rFonts w:eastAsia="方正仿宋简体"/>
                <w:kern w:val="0"/>
                <w:sz w:val="24"/>
              </w:rPr>
              <w:t>十余年来公司凭借雄厚的技术开发实力和市场超前的产品取得了迅猛发展，目前是</w:t>
            </w:r>
            <w:r>
              <w:rPr>
                <w:rFonts w:eastAsia="方正仿宋简体" w:hint="eastAsia"/>
                <w:kern w:val="0"/>
                <w:sz w:val="24"/>
              </w:rPr>
              <w:t>吉利汽车、欧度科技、</w:t>
            </w:r>
            <w:r>
              <w:rPr>
                <w:rFonts w:eastAsia="方正仿宋简体"/>
                <w:kern w:val="0"/>
                <w:sz w:val="24"/>
              </w:rPr>
              <w:t>Facebook, Spirent, Delock</w:t>
            </w:r>
            <w:r>
              <w:rPr>
                <w:rFonts w:eastAsia="方正仿宋简体"/>
                <w:kern w:val="0"/>
                <w:sz w:val="24"/>
              </w:rPr>
              <w:t>指定合作供应商，产品远销欧美、</w:t>
            </w:r>
            <w:r>
              <w:rPr>
                <w:rFonts w:eastAsia="方正仿宋简体" w:hint="eastAsia"/>
                <w:kern w:val="0"/>
                <w:sz w:val="24"/>
              </w:rPr>
              <w:t>日本、中国台湾</w:t>
            </w:r>
            <w:r>
              <w:rPr>
                <w:rFonts w:eastAsia="方正仿宋简体"/>
                <w:kern w:val="0"/>
                <w:sz w:val="24"/>
              </w:rPr>
              <w:t>及</w:t>
            </w:r>
            <w:r>
              <w:rPr>
                <w:rFonts w:eastAsia="方正仿宋简体" w:hint="eastAsia"/>
                <w:kern w:val="0"/>
                <w:sz w:val="24"/>
              </w:rPr>
              <w:t>香港等地区。</w:t>
            </w:r>
          </w:p>
        </w:tc>
      </w:tr>
      <w:tr w:rsidR="00FD7B3B">
        <w:trPr>
          <w:trHeight w:val="600"/>
          <w:jc w:val="center"/>
        </w:trPr>
        <w:tc>
          <w:tcPr>
            <w:tcW w:w="874" w:type="dxa"/>
            <w:tcBorders>
              <w:top w:val="nil"/>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序号</w:t>
            </w:r>
          </w:p>
        </w:tc>
        <w:tc>
          <w:tcPr>
            <w:tcW w:w="152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岗位</w:t>
            </w:r>
          </w:p>
        </w:tc>
        <w:tc>
          <w:tcPr>
            <w:tcW w:w="204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专业</w:t>
            </w:r>
          </w:p>
        </w:tc>
        <w:tc>
          <w:tcPr>
            <w:tcW w:w="1612"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职务职称</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195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学历学位</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要求</w:t>
            </w:r>
          </w:p>
        </w:tc>
        <w:tc>
          <w:tcPr>
            <w:tcW w:w="2450"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其他要求</w:t>
            </w:r>
          </w:p>
        </w:tc>
        <w:tc>
          <w:tcPr>
            <w:tcW w:w="725"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需求</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人数</w:t>
            </w:r>
          </w:p>
        </w:tc>
        <w:tc>
          <w:tcPr>
            <w:tcW w:w="988" w:type="dxa"/>
            <w:gridSpan w:val="2"/>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引进</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方式</w:t>
            </w:r>
          </w:p>
        </w:tc>
        <w:tc>
          <w:tcPr>
            <w:tcW w:w="2123" w:type="dxa"/>
            <w:tcBorders>
              <w:top w:val="nil"/>
              <w:left w:val="nil"/>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提供薪酬、生活待</w:t>
            </w:r>
          </w:p>
          <w:p w:rsidR="00FD7B3B" w:rsidRDefault="008F7E65">
            <w:pPr>
              <w:widowControl/>
              <w:spacing w:line="300" w:lineRule="exact"/>
              <w:jc w:val="center"/>
              <w:rPr>
                <w:rFonts w:ascii="方正黑体简体" w:eastAsia="方正黑体简体" w:hAnsi="方正黑体简体" w:cs="方正黑体简体"/>
                <w:kern w:val="0"/>
                <w:sz w:val="24"/>
              </w:rPr>
            </w:pPr>
            <w:r>
              <w:rPr>
                <w:rFonts w:ascii="方正黑体简体" w:eastAsia="方正黑体简体" w:hAnsi="方正黑体简体" w:cs="方正黑体简体"/>
                <w:kern w:val="0"/>
                <w:sz w:val="24"/>
              </w:rPr>
              <w:t>遇或其他优惠</w:t>
            </w:r>
            <w:r>
              <w:rPr>
                <w:rFonts w:ascii="方正黑体简体" w:eastAsia="方正黑体简体" w:hAnsi="方正黑体简体" w:cs="方正黑体简体" w:hint="eastAsia"/>
                <w:kern w:val="0"/>
                <w:sz w:val="24"/>
              </w:rPr>
              <w:t>条件</w:t>
            </w:r>
          </w:p>
        </w:tc>
      </w:tr>
      <w:tr w:rsidR="00FD7B3B">
        <w:trPr>
          <w:trHeight w:val="107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kern w:val="0"/>
                <w:sz w:val="24"/>
              </w:rPr>
              <w:t>1</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电商运营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电子商务、数字媒体艺术</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仅限</w:t>
            </w:r>
            <w:r>
              <w:rPr>
                <w:rFonts w:eastAsia="方正仿宋简体" w:hint="eastAsia"/>
                <w:kern w:val="0"/>
                <w:sz w:val="24"/>
              </w:rPr>
              <w:t>2024</w:t>
            </w:r>
            <w:r>
              <w:rPr>
                <w:rFonts w:eastAsia="方正仿宋简体" w:hint="eastAsia"/>
                <w:kern w:val="0"/>
                <w:sz w:val="24"/>
              </w:rPr>
              <w:t>年应届毕业生；</w:t>
            </w: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具有</w:t>
            </w:r>
            <w:r>
              <w:rPr>
                <w:rFonts w:eastAsia="方正仿宋简体" w:hint="eastAsia"/>
                <w:kern w:val="0"/>
                <w:sz w:val="24"/>
              </w:rPr>
              <w:t>新媒体运营、直播运营</w:t>
            </w:r>
            <w:r>
              <w:rPr>
                <w:rFonts w:eastAsia="方正仿宋简体" w:hint="eastAsia"/>
                <w:kern w:val="0"/>
                <w:sz w:val="24"/>
              </w:rPr>
              <w:t>相关工作经验</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10K</w:t>
            </w:r>
            <w:r>
              <w:rPr>
                <w:rFonts w:eastAsia="方正仿宋简体" w:hint="eastAsia"/>
                <w:kern w:val="0"/>
                <w:sz w:val="24"/>
              </w:rPr>
              <w:t>—</w:t>
            </w:r>
            <w:r>
              <w:rPr>
                <w:rFonts w:eastAsia="方正仿宋简体" w:hint="eastAsia"/>
                <w:kern w:val="0"/>
                <w:sz w:val="24"/>
              </w:rPr>
              <w:t>15K/</w:t>
            </w:r>
            <w:r>
              <w:rPr>
                <w:rFonts w:eastAsia="方正仿宋简体" w:hint="eastAsia"/>
                <w:kern w:val="0"/>
                <w:sz w:val="24"/>
              </w:rPr>
              <w:t>月</w:t>
            </w:r>
            <w:r>
              <w:rPr>
                <w:rFonts w:eastAsia="方正仿宋简体" w:hint="eastAsia"/>
                <w:kern w:val="0"/>
                <w:sz w:val="24"/>
              </w:rPr>
              <w:t>+</w:t>
            </w:r>
            <w:r>
              <w:rPr>
                <w:rFonts w:eastAsia="方正仿宋简体" w:hint="eastAsia"/>
                <w:kern w:val="0"/>
                <w:sz w:val="24"/>
              </w:rPr>
              <w:t>提成，提供住宿、食堂等</w:t>
            </w:r>
          </w:p>
        </w:tc>
      </w:tr>
      <w:tr w:rsidR="00FD7B3B">
        <w:trPr>
          <w:trHeight w:val="1504"/>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高级</w:t>
            </w:r>
            <w:r>
              <w:rPr>
                <w:rFonts w:eastAsia="方正仿宋简体" w:hint="eastAsia"/>
                <w:kern w:val="0"/>
                <w:sz w:val="24"/>
              </w:rPr>
              <w:t>ID</w:t>
            </w:r>
            <w:r>
              <w:rPr>
                <w:rFonts w:eastAsia="方正仿宋简体" w:hint="eastAsia"/>
                <w:kern w:val="0"/>
                <w:sz w:val="24"/>
              </w:rPr>
              <w:t>工程师（</w:t>
            </w:r>
            <w:r>
              <w:rPr>
                <w:rFonts w:eastAsia="方正仿宋简体" w:hint="eastAsia"/>
                <w:kern w:val="0"/>
                <w:sz w:val="24"/>
              </w:rPr>
              <w:t>3C</w:t>
            </w:r>
            <w:r>
              <w:rPr>
                <w:rFonts w:eastAsia="方正仿宋简体" w:hint="eastAsia"/>
                <w:kern w:val="0"/>
                <w:sz w:val="24"/>
              </w:rPr>
              <w:t>数码产品）</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电子信息、工业设计、机械工程、美术、书法</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仅限</w:t>
            </w:r>
            <w:r>
              <w:rPr>
                <w:rFonts w:eastAsia="方正仿宋简体" w:hint="eastAsia"/>
                <w:kern w:val="0"/>
                <w:sz w:val="24"/>
              </w:rPr>
              <w:t>2024</w:t>
            </w:r>
            <w:r>
              <w:rPr>
                <w:rFonts w:eastAsia="方正仿宋简体" w:hint="eastAsia"/>
                <w:kern w:val="0"/>
                <w:sz w:val="24"/>
              </w:rPr>
              <w:t>年应届毕业生；</w:t>
            </w: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日及以后出生。能熟练运用</w:t>
            </w:r>
            <w:r>
              <w:rPr>
                <w:rFonts w:eastAsia="方正仿宋简体" w:hint="eastAsia"/>
                <w:kern w:val="0"/>
                <w:sz w:val="24"/>
              </w:rPr>
              <w:t>CAD</w:t>
            </w:r>
            <w:r>
              <w:rPr>
                <w:rFonts w:eastAsia="方正仿宋简体" w:hint="eastAsia"/>
                <w:kern w:val="0"/>
                <w:sz w:val="24"/>
              </w:rPr>
              <w:t>、</w:t>
            </w:r>
            <w:r>
              <w:rPr>
                <w:rFonts w:eastAsia="方正仿宋简体" w:hint="eastAsia"/>
                <w:kern w:val="0"/>
                <w:sz w:val="24"/>
              </w:rPr>
              <w:t>PS</w:t>
            </w:r>
            <w:r>
              <w:rPr>
                <w:rFonts w:eastAsia="方正仿宋简体" w:hint="eastAsia"/>
                <w:kern w:val="0"/>
                <w:sz w:val="24"/>
              </w:rPr>
              <w:t>或</w:t>
            </w:r>
            <w:r>
              <w:rPr>
                <w:rFonts w:eastAsia="方正仿宋简体" w:hint="eastAsia"/>
                <w:kern w:val="0"/>
                <w:sz w:val="24"/>
              </w:rPr>
              <w:t>3</w:t>
            </w:r>
            <w:r>
              <w:rPr>
                <w:rFonts w:eastAsia="方正仿宋简体" w:hint="eastAsia"/>
                <w:kern w:val="0"/>
                <w:sz w:val="24"/>
              </w:rPr>
              <w:t>类</w:t>
            </w:r>
            <w:r>
              <w:rPr>
                <w:rFonts w:eastAsia="方正仿宋简体" w:hint="eastAsia"/>
                <w:kern w:val="0"/>
                <w:sz w:val="24"/>
              </w:rPr>
              <w:t>Pro/E</w:t>
            </w:r>
            <w:r>
              <w:rPr>
                <w:rFonts w:eastAsia="方正仿宋简体" w:hint="eastAsia"/>
                <w:kern w:val="0"/>
                <w:sz w:val="24"/>
              </w:rPr>
              <w:t>等设计软件、渲染类</w:t>
            </w:r>
            <w:r>
              <w:rPr>
                <w:rFonts w:eastAsia="方正仿宋简体" w:hint="eastAsia"/>
                <w:kern w:val="0"/>
                <w:sz w:val="24"/>
              </w:rPr>
              <w:t>KS</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8K</w:t>
            </w:r>
            <w:r>
              <w:rPr>
                <w:rFonts w:eastAsia="方正仿宋简体" w:hint="eastAsia"/>
                <w:kern w:val="0"/>
                <w:sz w:val="24"/>
              </w:rPr>
              <w:t>—</w:t>
            </w:r>
            <w:r>
              <w:rPr>
                <w:rFonts w:eastAsia="方正仿宋简体" w:hint="eastAsia"/>
                <w:kern w:val="0"/>
                <w:sz w:val="24"/>
              </w:rPr>
              <w:t>12K/</w:t>
            </w:r>
            <w:r>
              <w:rPr>
                <w:rFonts w:eastAsia="方正仿宋简体" w:hint="eastAsia"/>
                <w:kern w:val="0"/>
                <w:sz w:val="24"/>
              </w:rPr>
              <w:t>月，提供住宿、食堂等</w:t>
            </w:r>
          </w:p>
        </w:tc>
      </w:tr>
      <w:tr w:rsidR="00FD7B3B">
        <w:trPr>
          <w:trHeight w:val="1442"/>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lastRenderedPageBreak/>
              <w:t>3</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新媒体运营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播音主持、新闻传播、电子商务等</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日及以后出生。具有</w:t>
            </w:r>
            <w:r>
              <w:rPr>
                <w:rFonts w:eastAsia="方正仿宋简体" w:hint="eastAsia"/>
                <w:kern w:val="0"/>
                <w:sz w:val="24"/>
              </w:rPr>
              <w:t>新媒体运营、直播</w:t>
            </w:r>
            <w:r>
              <w:rPr>
                <w:rFonts w:eastAsia="方正仿宋简体" w:hint="eastAsia"/>
                <w:kern w:val="0"/>
                <w:sz w:val="24"/>
              </w:rPr>
              <w:t>相关工作经验</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6K</w:t>
            </w:r>
            <w:r>
              <w:rPr>
                <w:rFonts w:eastAsia="方正仿宋简体" w:hint="eastAsia"/>
                <w:kern w:val="0"/>
                <w:sz w:val="24"/>
              </w:rPr>
              <w:t>—</w:t>
            </w:r>
            <w:r>
              <w:rPr>
                <w:rFonts w:eastAsia="方正仿宋简体" w:hint="eastAsia"/>
                <w:kern w:val="0"/>
                <w:sz w:val="24"/>
              </w:rPr>
              <w:t>10K/</w:t>
            </w:r>
            <w:r>
              <w:rPr>
                <w:rFonts w:eastAsia="方正仿宋简体" w:hint="eastAsia"/>
                <w:kern w:val="0"/>
                <w:sz w:val="24"/>
              </w:rPr>
              <w:t>月，提供住宿、食堂等</w:t>
            </w:r>
          </w:p>
        </w:tc>
      </w:tr>
      <w:tr w:rsidR="00FD7B3B">
        <w:trPr>
          <w:trHeight w:val="1308"/>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4</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亚马逊运营</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电子商务、学前教育</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口语、线上对话流畅，英语</w:t>
            </w:r>
            <w:r>
              <w:rPr>
                <w:rFonts w:eastAsia="方正仿宋简体" w:hint="eastAsia"/>
                <w:kern w:val="0"/>
                <w:sz w:val="24"/>
              </w:rPr>
              <w:t>4</w:t>
            </w:r>
            <w:r>
              <w:rPr>
                <w:rFonts w:eastAsia="方正仿宋简体" w:hint="eastAsia"/>
                <w:kern w:val="0"/>
                <w:sz w:val="24"/>
              </w:rPr>
              <w:t>级以上</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5K</w:t>
            </w:r>
            <w:r>
              <w:rPr>
                <w:rFonts w:eastAsia="方正仿宋简体" w:hint="eastAsia"/>
                <w:kern w:val="0"/>
                <w:sz w:val="24"/>
              </w:rPr>
              <w:t>—</w:t>
            </w:r>
            <w:r>
              <w:rPr>
                <w:rFonts w:eastAsia="方正仿宋简体" w:hint="eastAsia"/>
                <w:kern w:val="0"/>
                <w:sz w:val="24"/>
              </w:rPr>
              <w:t>6K/</w:t>
            </w:r>
            <w:r>
              <w:rPr>
                <w:rFonts w:eastAsia="方正仿宋简体" w:hint="eastAsia"/>
                <w:kern w:val="0"/>
                <w:sz w:val="24"/>
              </w:rPr>
              <w:t>月，提供住宿、食堂等</w:t>
            </w:r>
          </w:p>
        </w:tc>
      </w:tr>
      <w:tr w:rsidR="00FD7B3B">
        <w:trPr>
          <w:trHeight w:val="143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5</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实验室负责</w:t>
            </w:r>
            <w:r>
              <w:rPr>
                <w:rFonts w:eastAsia="方正仿宋简体" w:hint="eastAsia"/>
                <w:kern w:val="0"/>
                <w:sz w:val="24"/>
              </w:rPr>
              <w:t xml:space="preserve"> </w:t>
            </w:r>
            <w:r>
              <w:rPr>
                <w:rFonts w:eastAsia="方正仿宋简体" w:hint="eastAsia"/>
                <w:kern w:val="0"/>
                <w:sz w:val="24"/>
              </w:rPr>
              <w:t>人</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电子信息、工业设计、机电一体化、模具设计与制造</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初级及以上</w:t>
            </w: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能熟练运营</w:t>
            </w:r>
            <w:r>
              <w:rPr>
                <w:rFonts w:eastAsia="方正仿宋简体" w:hint="eastAsia"/>
                <w:kern w:val="0"/>
                <w:sz w:val="24"/>
              </w:rPr>
              <w:t>CAD</w:t>
            </w:r>
            <w:r>
              <w:rPr>
                <w:rFonts w:eastAsia="方正仿宋简体" w:hint="eastAsia"/>
                <w:kern w:val="0"/>
                <w:sz w:val="24"/>
              </w:rPr>
              <w:t>、动手能力强</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5K</w:t>
            </w:r>
            <w:r>
              <w:rPr>
                <w:rFonts w:eastAsia="方正仿宋简体" w:hint="eastAsia"/>
                <w:kern w:val="0"/>
                <w:sz w:val="24"/>
              </w:rPr>
              <w:t>—</w:t>
            </w:r>
            <w:r>
              <w:rPr>
                <w:rFonts w:eastAsia="方正仿宋简体" w:hint="eastAsia"/>
                <w:kern w:val="0"/>
                <w:sz w:val="24"/>
              </w:rPr>
              <w:t>8K/</w:t>
            </w:r>
            <w:r>
              <w:rPr>
                <w:rFonts w:eastAsia="方正仿宋简体" w:hint="eastAsia"/>
                <w:kern w:val="0"/>
                <w:sz w:val="24"/>
              </w:rPr>
              <w:t>月，提供住宿、食堂等</w:t>
            </w:r>
          </w:p>
        </w:tc>
      </w:tr>
      <w:tr w:rsidR="00FD7B3B">
        <w:trPr>
          <w:trHeight w:val="1439"/>
          <w:jc w:val="center"/>
        </w:trPr>
        <w:tc>
          <w:tcPr>
            <w:tcW w:w="874"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6</w:t>
            </w:r>
          </w:p>
        </w:tc>
        <w:tc>
          <w:tcPr>
            <w:tcW w:w="15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品质管理</w:t>
            </w:r>
          </w:p>
        </w:tc>
        <w:tc>
          <w:tcPr>
            <w:tcW w:w="204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left"/>
              <w:rPr>
                <w:rFonts w:eastAsia="方正仿宋简体"/>
                <w:kern w:val="0"/>
                <w:sz w:val="24"/>
              </w:rPr>
            </w:pPr>
            <w:r>
              <w:rPr>
                <w:rFonts w:eastAsia="方正仿宋简体" w:hint="eastAsia"/>
                <w:kern w:val="0"/>
                <w:sz w:val="24"/>
              </w:rPr>
              <w:t>电子信息、机械设计制造及其自动化、机电一体化技术</w:t>
            </w:r>
          </w:p>
        </w:tc>
        <w:tc>
          <w:tcPr>
            <w:tcW w:w="1612"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FD7B3B">
            <w:pPr>
              <w:widowControl/>
              <w:spacing w:line="300" w:lineRule="exact"/>
              <w:jc w:val="center"/>
              <w:rPr>
                <w:rFonts w:eastAsia="方正仿宋简体"/>
                <w:kern w:val="0"/>
                <w:sz w:val="24"/>
              </w:rPr>
            </w:pPr>
          </w:p>
        </w:tc>
        <w:tc>
          <w:tcPr>
            <w:tcW w:w="19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本科及以上学历且取得相应学位</w:t>
            </w:r>
          </w:p>
        </w:tc>
        <w:tc>
          <w:tcPr>
            <w:tcW w:w="2450"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1988</w:t>
            </w:r>
            <w:r>
              <w:rPr>
                <w:rFonts w:eastAsia="方正仿宋简体" w:hint="eastAsia"/>
                <w:kern w:val="0"/>
                <w:sz w:val="24"/>
              </w:rPr>
              <w:t>年</w:t>
            </w:r>
            <w:r>
              <w:rPr>
                <w:rFonts w:eastAsia="方正仿宋简体" w:hint="eastAsia"/>
                <w:kern w:val="0"/>
                <w:sz w:val="24"/>
              </w:rPr>
              <w:t>5</w:t>
            </w:r>
            <w:r>
              <w:rPr>
                <w:rFonts w:eastAsia="方正仿宋简体" w:hint="eastAsia"/>
                <w:kern w:val="0"/>
                <w:sz w:val="24"/>
              </w:rPr>
              <w:t>月</w:t>
            </w:r>
            <w:r>
              <w:rPr>
                <w:rFonts w:eastAsia="方正仿宋简体" w:hint="eastAsia"/>
                <w:kern w:val="0"/>
                <w:sz w:val="24"/>
              </w:rPr>
              <w:t>8</w:t>
            </w:r>
            <w:r>
              <w:rPr>
                <w:rFonts w:eastAsia="方正仿宋简体" w:hint="eastAsia"/>
                <w:kern w:val="0"/>
                <w:sz w:val="24"/>
              </w:rPr>
              <w:t>日及以后出生。</w:t>
            </w:r>
            <w:r>
              <w:rPr>
                <w:rFonts w:eastAsia="方正仿宋简体" w:hint="eastAsia"/>
                <w:kern w:val="0"/>
                <w:sz w:val="24"/>
              </w:rPr>
              <w:t>能熟练运营</w:t>
            </w:r>
            <w:r>
              <w:rPr>
                <w:rFonts w:eastAsia="方正仿宋简体" w:hint="eastAsia"/>
                <w:kern w:val="0"/>
                <w:sz w:val="24"/>
              </w:rPr>
              <w:t>CAD</w:t>
            </w:r>
            <w:r>
              <w:rPr>
                <w:rFonts w:eastAsia="方正仿宋简体" w:hint="eastAsia"/>
                <w:kern w:val="0"/>
                <w:sz w:val="24"/>
              </w:rPr>
              <w:t>、动手能力强</w:t>
            </w:r>
          </w:p>
        </w:tc>
        <w:tc>
          <w:tcPr>
            <w:tcW w:w="725"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2</w:t>
            </w:r>
          </w:p>
        </w:tc>
        <w:tc>
          <w:tcPr>
            <w:tcW w:w="988"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合同制引进</w:t>
            </w:r>
          </w:p>
        </w:tc>
        <w:tc>
          <w:tcPr>
            <w:tcW w:w="2123"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FD7B3B" w:rsidRDefault="008F7E65">
            <w:pPr>
              <w:widowControl/>
              <w:spacing w:line="300" w:lineRule="exact"/>
              <w:jc w:val="center"/>
              <w:rPr>
                <w:rFonts w:eastAsia="方正仿宋简体"/>
                <w:kern w:val="0"/>
                <w:sz w:val="24"/>
              </w:rPr>
            </w:pPr>
            <w:r>
              <w:rPr>
                <w:rFonts w:eastAsia="方正仿宋简体" w:hint="eastAsia"/>
                <w:kern w:val="0"/>
                <w:sz w:val="24"/>
              </w:rPr>
              <w:t>薪资</w:t>
            </w:r>
            <w:r>
              <w:rPr>
                <w:rFonts w:eastAsia="方正仿宋简体" w:hint="eastAsia"/>
                <w:kern w:val="0"/>
                <w:sz w:val="24"/>
              </w:rPr>
              <w:t>4K</w:t>
            </w:r>
            <w:r>
              <w:rPr>
                <w:rFonts w:eastAsia="方正仿宋简体" w:hint="eastAsia"/>
                <w:kern w:val="0"/>
                <w:sz w:val="24"/>
              </w:rPr>
              <w:t>—</w:t>
            </w:r>
            <w:r>
              <w:rPr>
                <w:rFonts w:eastAsia="方正仿宋简体" w:hint="eastAsia"/>
                <w:kern w:val="0"/>
                <w:sz w:val="24"/>
              </w:rPr>
              <w:t>7K/</w:t>
            </w:r>
            <w:r>
              <w:rPr>
                <w:rFonts w:eastAsia="方正仿宋简体" w:hint="eastAsia"/>
                <w:kern w:val="0"/>
                <w:sz w:val="24"/>
              </w:rPr>
              <w:t>月，提供住宿、食堂等</w:t>
            </w:r>
          </w:p>
        </w:tc>
      </w:tr>
    </w:tbl>
    <w:p w:rsidR="00FD7B3B" w:rsidRDefault="00FD7B3B"/>
    <w:p w:rsidR="00FD7B3B" w:rsidRDefault="00FD7B3B">
      <w:pPr>
        <w:pStyle w:val="Default"/>
        <w:rPr>
          <w:rFonts w:eastAsia="微软雅黑"/>
          <w:bCs/>
          <w:color w:val="auto"/>
          <w:szCs w:val="32"/>
          <w:lang w:val="zh-CN" w:bidi="zh-CN"/>
        </w:rPr>
      </w:pPr>
    </w:p>
    <w:p w:rsidR="00FD7B3B" w:rsidRDefault="00FD7B3B">
      <w:pPr>
        <w:pStyle w:val="Default"/>
        <w:spacing w:line="560" w:lineRule="exact"/>
        <w:rPr>
          <w:rFonts w:ascii="Times New Roman" w:eastAsia="方正仿宋简体" w:cs="Times New Roman"/>
          <w:b/>
          <w:bCs/>
          <w:color w:val="auto"/>
          <w:sz w:val="32"/>
          <w:szCs w:val="32"/>
        </w:rPr>
        <w:sectPr w:rsidR="00FD7B3B">
          <w:headerReference w:type="default" r:id="rId9"/>
          <w:footerReference w:type="default" r:id="rId10"/>
          <w:pgSz w:w="16838" w:h="11906" w:orient="landscape"/>
          <w:pgMar w:top="720" w:right="720" w:bottom="720" w:left="720" w:header="851" w:footer="964" w:gutter="0"/>
          <w:pgNumType w:start="1"/>
          <w:cols w:space="720"/>
          <w:docGrid w:type="linesAndChars" w:linePitch="579" w:charSpace="-1105"/>
        </w:sectPr>
      </w:pPr>
    </w:p>
    <w:p w:rsidR="00FD7B3B" w:rsidRDefault="008F7E65">
      <w:pPr>
        <w:pStyle w:val="Default"/>
        <w:spacing w:line="560" w:lineRule="exact"/>
        <w:rPr>
          <w:rFonts w:ascii="Times New Roman" w:eastAsia="黑体" w:cs="Times New Roman"/>
          <w:b/>
          <w:bCs/>
          <w:color w:val="auto"/>
          <w:sz w:val="32"/>
          <w:szCs w:val="32"/>
        </w:rPr>
      </w:pPr>
      <w:r>
        <w:rPr>
          <w:rFonts w:ascii="Times New Roman" w:eastAsia="黑体" w:cs="Times New Roman" w:hint="eastAsia"/>
          <w:b/>
          <w:bCs/>
          <w:color w:val="auto"/>
          <w:sz w:val="32"/>
          <w:szCs w:val="32"/>
        </w:rPr>
        <w:lastRenderedPageBreak/>
        <w:t>附件</w:t>
      </w:r>
      <w:r>
        <w:rPr>
          <w:rFonts w:ascii="Times New Roman" w:eastAsia="黑体" w:cs="Times New Roman" w:hint="eastAsia"/>
          <w:b/>
          <w:bCs/>
          <w:color w:val="auto"/>
          <w:sz w:val="32"/>
          <w:szCs w:val="32"/>
        </w:rPr>
        <w:t>2</w:t>
      </w:r>
    </w:p>
    <w:p w:rsidR="00FD7B3B" w:rsidRDefault="00FD7B3B">
      <w:pPr>
        <w:spacing w:line="40" w:lineRule="exact"/>
        <w:rPr>
          <w:szCs w:val="32"/>
        </w:rPr>
      </w:pPr>
    </w:p>
    <w:p w:rsidR="00FD7B3B" w:rsidRDefault="00FD7B3B">
      <w:pPr>
        <w:spacing w:line="600" w:lineRule="exact"/>
        <w:jc w:val="center"/>
        <w:rPr>
          <w:rFonts w:ascii="方正小标宋简体" w:eastAsia="方正小标宋简体" w:hAnsi="Calibri"/>
          <w:bCs/>
          <w:w w:val="96"/>
          <w:sz w:val="44"/>
          <w:szCs w:val="44"/>
        </w:rPr>
      </w:pPr>
    </w:p>
    <w:p w:rsidR="00FD7B3B" w:rsidRDefault="008F7E65">
      <w:pPr>
        <w:spacing w:line="600" w:lineRule="exact"/>
        <w:jc w:val="center"/>
        <w:rPr>
          <w:rFonts w:ascii="方正小标宋简体" w:eastAsia="方正小标宋简体" w:hAnsi="Calibri"/>
          <w:bCs/>
          <w:w w:val="96"/>
          <w:sz w:val="44"/>
          <w:szCs w:val="44"/>
        </w:rPr>
      </w:pPr>
      <w:r>
        <w:rPr>
          <w:rFonts w:ascii="方正小标宋简体" w:eastAsia="方正小标宋简体" w:hAnsi="Calibri" w:hint="eastAsia"/>
          <w:bCs/>
          <w:w w:val="96"/>
          <w:sz w:val="44"/>
          <w:szCs w:val="44"/>
        </w:rPr>
        <w:t>营山县</w:t>
      </w:r>
      <w:r>
        <w:rPr>
          <w:rFonts w:eastAsia="方正小标宋简体"/>
          <w:bCs/>
          <w:w w:val="96"/>
          <w:sz w:val="44"/>
          <w:szCs w:val="44"/>
        </w:rPr>
        <w:t>202</w:t>
      </w:r>
      <w:r>
        <w:rPr>
          <w:rFonts w:eastAsia="方正小标宋简体" w:hint="eastAsia"/>
          <w:bCs/>
          <w:w w:val="96"/>
          <w:sz w:val="44"/>
          <w:szCs w:val="44"/>
        </w:rPr>
        <w:t>4</w:t>
      </w:r>
      <w:r>
        <w:rPr>
          <w:rFonts w:ascii="方正小标宋简体" w:eastAsia="方正小标宋简体" w:hAnsi="Calibri" w:hint="eastAsia"/>
          <w:bCs/>
          <w:w w:val="96"/>
          <w:sz w:val="44"/>
          <w:szCs w:val="44"/>
        </w:rPr>
        <w:t>年度引进高层次人才报名表</w:t>
      </w:r>
    </w:p>
    <w:p w:rsidR="00FD7B3B" w:rsidRDefault="00FD7B3B">
      <w:pPr>
        <w:pStyle w:val="Default"/>
        <w:rPr>
          <w:color w:val="auto"/>
        </w:rPr>
      </w:pP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06"/>
        <w:gridCol w:w="1026"/>
        <w:gridCol w:w="838"/>
        <w:gridCol w:w="189"/>
        <w:gridCol w:w="412"/>
        <w:gridCol w:w="422"/>
        <w:gridCol w:w="322"/>
        <w:gridCol w:w="1404"/>
        <w:gridCol w:w="853"/>
        <w:gridCol w:w="567"/>
        <w:gridCol w:w="1560"/>
      </w:tblGrid>
      <w:tr w:rsidR="00FD7B3B">
        <w:trPr>
          <w:trHeight w:hRule="exact" w:val="736"/>
          <w:jc w:val="center"/>
        </w:trPr>
        <w:tc>
          <w:tcPr>
            <w:tcW w:w="1406"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姓</w:t>
            </w:r>
            <w:r>
              <w:rPr>
                <w:rFonts w:ascii="黑体" w:eastAsia="黑体" w:hAnsi="黑体" w:hint="eastAsia"/>
                <w:kern w:val="0"/>
                <w:sz w:val="21"/>
                <w:szCs w:val="21"/>
              </w:rPr>
              <w:t xml:space="preserve"> </w:t>
            </w:r>
            <w:r>
              <w:rPr>
                <w:rFonts w:ascii="黑体" w:eastAsia="黑体" w:hAnsi="黑体" w:hint="eastAsia"/>
                <w:kern w:val="0"/>
                <w:sz w:val="21"/>
                <w:szCs w:val="21"/>
              </w:rPr>
              <w:t>名</w:t>
            </w:r>
          </w:p>
        </w:tc>
        <w:tc>
          <w:tcPr>
            <w:tcW w:w="1026" w:type="dxa"/>
            <w:vAlign w:val="center"/>
          </w:tcPr>
          <w:p w:rsidR="00FD7B3B" w:rsidRDefault="00FD7B3B">
            <w:pPr>
              <w:spacing w:line="300" w:lineRule="exact"/>
              <w:jc w:val="center"/>
              <w:rPr>
                <w:rFonts w:ascii="仿宋_GB2312" w:hAnsi="Calibri"/>
                <w:sz w:val="21"/>
                <w:szCs w:val="21"/>
              </w:rPr>
            </w:pPr>
          </w:p>
        </w:tc>
        <w:tc>
          <w:tcPr>
            <w:tcW w:w="1027" w:type="dxa"/>
            <w:gridSpan w:val="2"/>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性</w:t>
            </w:r>
            <w:r>
              <w:rPr>
                <w:rFonts w:ascii="黑体" w:eastAsia="黑体" w:hAnsi="黑体" w:hint="eastAsia"/>
                <w:kern w:val="0"/>
                <w:sz w:val="21"/>
                <w:szCs w:val="21"/>
              </w:rPr>
              <w:t xml:space="preserve"> </w:t>
            </w:r>
            <w:r>
              <w:rPr>
                <w:rFonts w:ascii="黑体" w:eastAsia="黑体" w:hAnsi="黑体" w:hint="eastAsia"/>
                <w:kern w:val="0"/>
                <w:sz w:val="21"/>
                <w:szCs w:val="21"/>
              </w:rPr>
              <w:t>别</w:t>
            </w:r>
          </w:p>
        </w:tc>
        <w:tc>
          <w:tcPr>
            <w:tcW w:w="1156" w:type="dxa"/>
            <w:gridSpan w:val="3"/>
            <w:vAlign w:val="center"/>
          </w:tcPr>
          <w:p w:rsidR="00FD7B3B" w:rsidRDefault="00FD7B3B">
            <w:pPr>
              <w:spacing w:line="300" w:lineRule="exact"/>
              <w:jc w:val="center"/>
              <w:rPr>
                <w:rFonts w:ascii="仿宋_GB2312" w:hAnsi="Calibri"/>
                <w:sz w:val="21"/>
                <w:szCs w:val="21"/>
              </w:rPr>
            </w:pPr>
          </w:p>
        </w:tc>
        <w:tc>
          <w:tcPr>
            <w:tcW w:w="1404"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出</w:t>
            </w:r>
            <w:r>
              <w:rPr>
                <w:rFonts w:ascii="黑体" w:eastAsia="黑体" w:hAnsi="黑体" w:hint="eastAsia"/>
                <w:kern w:val="0"/>
                <w:sz w:val="21"/>
                <w:szCs w:val="21"/>
              </w:rPr>
              <w:t xml:space="preserve"> </w:t>
            </w:r>
            <w:r>
              <w:rPr>
                <w:rFonts w:ascii="黑体" w:eastAsia="黑体" w:hAnsi="黑体" w:hint="eastAsia"/>
                <w:kern w:val="0"/>
                <w:sz w:val="21"/>
                <w:szCs w:val="21"/>
              </w:rPr>
              <w:t>生</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年</w:t>
            </w:r>
            <w:r>
              <w:rPr>
                <w:rFonts w:ascii="黑体" w:eastAsia="黑体" w:hAnsi="黑体" w:hint="eastAsia"/>
                <w:kern w:val="0"/>
                <w:sz w:val="21"/>
                <w:szCs w:val="21"/>
              </w:rPr>
              <w:t xml:space="preserve"> </w:t>
            </w:r>
            <w:r>
              <w:rPr>
                <w:rFonts w:ascii="黑体" w:eastAsia="黑体" w:hAnsi="黑体" w:hint="eastAsia"/>
                <w:kern w:val="0"/>
                <w:sz w:val="21"/>
                <w:szCs w:val="21"/>
              </w:rPr>
              <w:t>月</w:t>
            </w:r>
          </w:p>
        </w:tc>
        <w:tc>
          <w:tcPr>
            <w:tcW w:w="1420" w:type="dxa"/>
            <w:gridSpan w:val="2"/>
            <w:vAlign w:val="center"/>
          </w:tcPr>
          <w:p w:rsidR="00FD7B3B" w:rsidRDefault="00FD7B3B">
            <w:pPr>
              <w:spacing w:line="320" w:lineRule="exact"/>
              <w:jc w:val="center"/>
              <w:rPr>
                <w:rFonts w:ascii="仿宋_GB2312" w:hAnsi="Calibri"/>
                <w:kern w:val="0"/>
                <w:sz w:val="21"/>
                <w:szCs w:val="21"/>
              </w:rPr>
            </w:pPr>
          </w:p>
        </w:tc>
        <w:tc>
          <w:tcPr>
            <w:tcW w:w="1560" w:type="dxa"/>
            <w:vMerge w:val="restart"/>
            <w:vAlign w:val="center"/>
          </w:tcPr>
          <w:p w:rsidR="00FD7B3B" w:rsidRDefault="008F7E65">
            <w:pPr>
              <w:spacing w:line="320" w:lineRule="exact"/>
              <w:jc w:val="center"/>
              <w:rPr>
                <w:rFonts w:ascii="仿宋_GB2312" w:hAnsi="Calibri"/>
                <w:sz w:val="21"/>
                <w:szCs w:val="21"/>
              </w:rPr>
            </w:pPr>
            <w:r>
              <w:rPr>
                <w:rFonts w:ascii="仿宋_GB2312" w:hAnsi="Calibri" w:hint="eastAsia"/>
                <w:kern w:val="0"/>
                <w:sz w:val="21"/>
                <w:szCs w:val="21"/>
              </w:rPr>
              <w:t>照</w:t>
            </w:r>
            <w:r>
              <w:rPr>
                <w:rFonts w:ascii="仿宋_GB2312" w:hAnsi="Calibri" w:hint="eastAsia"/>
                <w:kern w:val="0"/>
                <w:sz w:val="21"/>
                <w:szCs w:val="21"/>
              </w:rPr>
              <w:t xml:space="preserve"> </w:t>
            </w:r>
            <w:r>
              <w:rPr>
                <w:rFonts w:ascii="仿宋_GB2312" w:hAnsi="Calibri" w:hint="eastAsia"/>
                <w:kern w:val="0"/>
                <w:sz w:val="21"/>
                <w:szCs w:val="21"/>
              </w:rPr>
              <w:t>片</w:t>
            </w:r>
          </w:p>
          <w:p w:rsidR="00FD7B3B" w:rsidRDefault="008F7E65">
            <w:pPr>
              <w:spacing w:line="320" w:lineRule="exact"/>
              <w:jc w:val="center"/>
              <w:rPr>
                <w:b w:val="0"/>
                <w:kern w:val="0"/>
                <w:sz w:val="13"/>
                <w:szCs w:val="13"/>
              </w:rPr>
            </w:pPr>
            <w:r>
              <w:rPr>
                <w:b w:val="0"/>
                <w:kern w:val="0"/>
                <w:sz w:val="21"/>
                <w:szCs w:val="21"/>
              </w:rPr>
              <w:t>（</w:t>
            </w:r>
            <w:r>
              <w:rPr>
                <w:b w:val="0"/>
                <w:kern w:val="0"/>
                <w:sz w:val="13"/>
                <w:szCs w:val="13"/>
              </w:rPr>
              <w:t>2</w:t>
            </w:r>
            <w:r>
              <w:rPr>
                <w:b w:val="0"/>
                <w:kern w:val="0"/>
                <w:sz w:val="13"/>
                <w:szCs w:val="13"/>
              </w:rPr>
              <w:t>寸彩色免冠</w:t>
            </w:r>
            <w:r>
              <w:rPr>
                <w:b w:val="0"/>
                <w:kern w:val="0"/>
                <w:sz w:val="21"/>
                <w:szCs w:val="21"/>
              </w:rPr>
              <w:t>）</w:t>
            </w:r>
          </w:p>
        </w:tc>
      </w:tr>
      <w:tr w:rsidR="00FD7B3B">
        <w:trPr>
          <w:trHeight w:hRule="exact" w:val="751"/>
          <w:jc w:val="center"/>
        </w:trPr>
        <w:tc>
          <w:tcPr>
            <w:tcW w:w="1406"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民</w:t>
            </w:r>
            <w:r>
              <w:rPr>
                <w:rFonts w:ascii="黑体" w:eastAsia="黑体" w:hAnsi="黑体" w:hint="eastAsia"/>
                <w:kern w:val="0"/>
                <w:sz w:val="21"/>
                <w:szCs w:val="21"/>
              </w:rPr>
              <w:t xml:space="preserve"> </w:t>
            </w:r>
            <w:r>
              <w:rPr>
                <w:rFonts w:ascii="黑体" w:eastAsia="黑体" w:hAnsi="黑体" w:hint="eastAsia"/>
                <w:kern w:val="0"/>
                <w:sz w:val="21"/>
                <w:szCs w:val="21"/>
              </w:rPr>
              <w:t>族</w:t>
            </w:r>
          </w:p>
        </w:tc>
        <w:tc>
          <w:tcPr>
            <w:tcW w:w="1026" w:type="dxa"/>
            <w:vAlign w:val="center"/>
          </w:tcPr>
          <w:p w:rsidR="00FD7B3B" w:rsidRDefault="00FD7B3B">
            <w:pPr>
              <w:spacing w:line="300" w:lineRule="exact"/>
              <w:jc w:val="center"/>
              <w:rPr>
                <w:rFonts w:ascii="仿宋_GB2312" w:hAnsi="Calibri"/>
                <w:sz w:val="21"/>
                <w:szCs w:val="21"/>
              </w:rPr>
            </w:pPr>
          </w:p>
        </w:tc>
        <w:tc>
          <w:tcPr>
            <w:tcW w:w="1027" w:type="dxa"/>
            <w:gridSpan w:val="2"/>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籍</w:t>
            </w:r>
            <w:r>
              <w:rPr>
                <w:rFonts w:ascii="黑体" w:eastAsia="黑体" w:hAnsi="黑体" w:hint="eastAsia"/>
                <w:kern w:val="0"/>
                <w:sz w:val="21"/>
                <w:szCs w:val="21"/>
              </w:rPr>
              <w:t xml:space="preserve"> </w:t>
            </w:r>
            <w:r>
              <w:rPr>
                <w:rFonts w:ascii="黑体" w:eastAsia="黑体" w:hAnsi="黑体" w:hint="eastAsia"/>
                <w:kern w:val="0"/>
                <w:sz w:val="21"/>
                <w:szCs w:val="21"/>
              </w:rPr>
              <w:t>贯</w:t>
            </w:r>
          </w:p>
        </w:tc>
        <w:tc>
          <w:tcPr>
            <w:tcW w:w="1156" w:type="dxa"/>
            <w:gridSpan w:val="3"/>
            <w:vAlign w:val="center"/>
          </w:tcPr>
          <w:p w:rsidR="00FD7B3B" w:rsidRDefault="00FD7B3B">
            <w:pPr>
              <w:spacing w:line="300" w:lineRule="exact"/>
              <w:jc w:val="center"/>
              <w:rPr>
                <w:rFonts w:ascii="仿宋_GB2312" w:hAnsi="Calibri"/>
                <w:sz w:val="21"/>
                <w:szCs w:val="21"/>
              </w:rPr>
            </w:pPr>
          </w:p>
        </w:tc>
        <w:tc>
          <w:tcPr>
            <w:tcW w:w="1404"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健</w:t>
            </w:r>
            <w:r>
              <w:rPr>
                <w:rFonts w:ascii="黑体" w:eastAsia="黑体" w:hAnsi="黑体" w:hint="eastAsia"/>
                <w:kern w:val="0"/>
                <w:sz w:val="21"/>
                <w:szCs w:val="21"/>
              </w:rPr>
              <w:t xml:space="preserve"> </w:t>
            </w:r>
            <w:r>
              <w:rPr>
                <w:rFonts w:ascii="黑体" w:eastAsia="黑体" w:hAnsi="黑体" w:hint="eastAsia"/>
                <w:kern w:val="0"/>
                <w:sz w:val="21"/>
                <w:szCs w:val="21"/>
              </w:rPr>
              <w:t>康</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状</w:t>
            </w:r>
            <w:r>
              <w:rPr>
                <w:rFonts w:ascii="黑体" w:eastAsia="黑体" w:hAnsi="黑体" w:hint="eastAsia"/>
                <w:kern w:val="0"/>
                <w:sz w:val="21"/>
                <w:szCs w:val="21"/>
              </w:rPr>
              <w:t xml:space="preserve"> </w:t>
            </w:r>
            <w:r>
              <w:rPr>
                <w:rFonts w:ascii="黑体" w:eastAsia="黑体" w:hAnsi="黑体" w:hint="eastAsia"/>
                <w:kern w:val="0"/>
                <w:sz w:val="21"/>
                <w:szCs w:val="21"/>
              </w:rPr>
              <w:t>况</w:t>
            </w:r>
          </w:p>
        </w:tc>
        <w:tc>
          <w:tcPr>
            <w:tcW w:w="1420" w:type="dxa"/>
            <w:gridSpan w:val="2"/>
            <w:vAlign w:val="center"/>
          </w:tcPr>
          <w:p w:rsidR="00FD7B3B" w:rsidRDefault="00FD7B3B">
            <w:pPr>
              <w:spacing w:line="320" w:lineRule="exact"/>
              <w:jc w:val="center"/>
              <w:rPr>
                <w:rFonts w:ascii="仿宋_GB2312" w:hAnsi="Calibri"/>
                <w:kern w:val="0"/>
                <w:sz w:val="21"/>
                <w:szCs w:val="21"/>
              </w:rPr>
            </w:pPr>
          </w:p>
        </w:tc>
        <w:tc>
          <w:tcPr>
            <w:tcW w:w="1560" w:type="dxa"/>
            <w:vMerge/>
            <w:vAlign w:val="center"/>
          </w:tcPr>
          <w:p w:rsidR="00FD7B3B" w:rsidRDefault="00FD7B3B">
            <w:pPr>
              <w:spacing w:line="320" w:lineRule="exact"/>
              <w:rPr>
                <w:rFonts w:ascii="仿宋_GB2312" w:hAnsi="Calibri"/>
                <w:sz w:val="21"/>
                <w:szCs w:val="21"/>
              </w:rPr>
            </w:pPr>
          </w:p>
        </w:tc>
      </w:tr>
      <w:tr w:rsidR="00FD7B3B">
        <w:trPr>
          <w:trHeight w:hRule="exact" w:val="797"/>
          <w:jc w:val="center"/>
        </w:trPr>
        <w:tc>
          <w:tcPr>
            <w:tcW w:w="1406"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入</w:t>
            </w:r>
            <w:r>
              <w:rPr>
                <w:rFonts w:ascii="黑体" w:eastAsia="黑体" w:hAnsi="黑体" w:hint="eastAsia"/>
                <w:kern w:val="0"/>
                <w:sz w:val="21"/>
                <w:szCs w:val="21"/>
              </w:rPr>
              <w:t xml:space="preserve"> </w:t>
            </w:r>
            <w:r>
              <w:rPr>
                <w:rFonts w:ascii="黑体" w:eastAsia="黑体" w:hAnsi="黑体" w:hint="eastAsia"/>
                <w:kern w:val="0"/>
                <w:sz w:val="21"/>
                <w:szCs w:val="21"/>
              </w:rPr>
              <w:t>党</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时</w:t>
            </w:r>
            <w:r>
              <w:rPr>
                <w:rFonts w:ascii="黑体" w:eastAsia="黑体" w:hAnsi="黑体" w:hint="eastAsia"/>
                <w:kern w:val="0"/>
                <w:sz w:val="21"/>
                <w:szCs w:val="21"/>
              </w:rPr>
              <w:t xml:space="preserve"> </w:t>
            </w:r>
            <w:r>
              <w:rPr>
                <w:rFonts w:ascii="黑体" w:eastAsia="黑体" w:hAnsi="黑体" w:hint="eastAsia"/>
                <w:kern w:val="0"/>
                <w:sz w:val="21"/>
                <w:szCs w:val="21"/>
              </w:rPr>
              <w:t>间</w:t>
            </w:r>
          </w:p>
        </w:tc>
        <w:tc>
          <w:tcPr>
            <w:tcW w:w="1026" w:type="dxa"/>
            <w:vAlign w:val="center"/>
          </w:tcPr>
          <w:p w:rsidR="00FD7B3B" w:rsidRDefault="00FD7B3B">
            <w:pPr>
              <w:spacing w:line="300" w:lineRule="exact"/>
              <w:jc w:val="center"/>
              <w:rPr>
                <w:rFonts w:ascii="仿宋_GB2312" w:hAnsi="Calibri"/>
                <w:sz w:val="21"/>
                <w:szCs w:val="21"/>
              </w:rPr>
            </w:pPr>
          </w:p>
        </w:tc>
        <w:tc>
          <w:tcPr>
            <w:tcW w:w="1027" w:type="dxa"/>
            <w:gridSpan w:val="2"/>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参</w:t>
            </w:r>
            <w:r>
              <w:rPr>
                <w:rFonts w:ascii="黑体" w:eastAsia="黑体" w:hAnsi="黑体" w:hint="eastAsia"/>
                <w:kern w:val="0"/>
                <w:sz w:val="21"/>
                <w:szCs w:val="21"/>
              </w:rPr>
              <w:t xml:space="preserve"> </w:t>
            </w:r>
            <w:r>
              <w:rPr>
                <w:rFonts w:ascii="黑体" w:eastAsia="黑体" w:hAnsi="黑体" w:hint="eastAsia"/>
                <w:kern w:val="0"/>
                <w:sz w:val="21"/>
                <w:szCs w:val="21"/>
              </w:rPr>
              <w:t>工</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时</w:t>
            </w:r>
            <w:r>
              <w:rPr>
                <w:rFonts w:ascii="黑体" w:eastAsia="黑体" w:hAnsi="黑体" w:hint="eastAsia"/>
                <w:kern w:val="0"/>
                <w:sz w:val="21"/>
                <w:szCs w:val="21"/>
              </w:rPr>
              <w:t xml:space="preserve"> </w:t>
            </w:r>
            <w:r>
              <w:rPr>
                <w:rFonts w:ascii="黑体" w:eastAsia="黑体" w:hAnsi="黑体" w:hint="eastAsia"/>
                <w:kern w:val="0"/>
                <w:sz w:val="21"/>
                <w:szCs w:val="21"/>
              </w:rPr>
              <w:t>间</w:t>
            </w:r>
          </w:p>
        </w:tc>
        <w:tc>
          <w:tcPr>
            <w:tcW w:w="1156" w:type="dxa"/>
            <w:gridSpan w:val="3"/>
            <w:vAlign w:val="center"/>
          </w:tcPr>
          <w:p w:rsidR="00FD7B3B" w:rsidRDefault="00FD7B3B">
            <w:pPr>
              <w:spacing w:line="300" w:lineRule="exact"/>
              <w:jc w:val="center"/>
              <w:rPr>
                <w:rFonts w:ascii="仿宋_GB2312" w:hAnsi="Calibri"/>
                <w:sz w:val="21"/>
                <w:szCs w:val="21"/>
              </w:rPr>
            </w:pPr>
          </w:p>
        </w:tc>
        <w:tc>
          <w:tcPr>
            <w:tcW w:w="1404"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专业技</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术职务</w:t>
            </w:r>
          </w:p>
        </w:tc>
        <w:tc>
          <w:tcPr>
            <w:tcW w:w="1420" w:type="dxa"/>
            <w:gridSpan w:val="2"/>
            <w:vAlign w:val="center"/>
          </w:tcPr>
          <w:p w:rsidR="00FD7B3B" w:rsidRDefault="00FD7B3B">
            <w:pPr>
              <w:spacing w:line="320" w:lineRule="exact"/>
              <w:jc w:val="center"/>
              <w:rPr>
                <w:rFonts w:ascii="仿宋_GB2312" w:hAnsi="Calibri"/>
                <w:kern w:val="0"/>
                <w:sz w:val="21"/>
                <w:szCs w:val="21"/>
              </w:rPr>
            </w:pPr>
          </w:p>
        </w:tc>
        <w:tc>
          <w:tcPr>
            <w:tcW w:w="1560" w:type="dxa"/>
            <w:vMerge/>
            <w:vAlign w:val="center"/>
          </w:tcPr>
          <w:p w:rsidR="00FD7B3B" w:rsidRDefault="00FD7B3B">
            <w:pPr>
              <w:spacing w:line="320" w:lineRule="exact"/>
              <w:rPr>
                <w:rFonts w:ascii="仿宋_GB2312" w:hAnsi="Calibri"/>
                <w:sz w:val="21"/>
                <w:szCs w:val="21"/>
              </w:rPr>
            </w:pPr>
          </w:p>
        </w:tc>
      </w:tr>
      <w:tr w:rsidR="00FD7B3B">
        <w:trPr>
          <w:trHeight w:hRule="exact" w:val="592"/>
          <w:jc w:val="center"/>
        </w:trPr>
        <w:tc>
          <w:tcPr>
            <w:tcW w:w="1406" w:type="dxa"/>
            <w:vMerge w:val="restart"/>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学</w:t>
            </w:r>
            <w:r>
              <w:rPr>
                <w:rFonts w:ascii="黑体" w:eastAsia="黑体" w:hAnsi="黑体" w:hint="eastAsia"/>
                <w:kern w:val="0"/>
                <w:sz w:val="21"/>
                <w:szCs w:val="21"/>
              </w:rPr>
              <w:t xml:space="preserve"> </w:t>
            </w:r>
            <w:r>
              <w:rPr>
                <w:rFonts w:ascii="黑体" w:eastAsia="黑体" w:hAnsi="黑体" w:hint="eastAsia"/>
                <w:kern w:val="0"/>
                <w:sz w:val="21"/>
                <w:szCs w:val="21"/>
              </w:rPr>
              <w:t>历</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学</w:t>
            </w:r>
            <w:r>
              <w:rPr>
                <w:rFonts w:ascii="黑体" w:eastAsia="黑体" w:hAnsi="黑体" w:hint="eastAsia"/>
                <w:kern w:val="0"/>
                <w:sz w:val="21"/>
                <w:szCs w:val="21"/>
              </w:rPr>
              <w:t xml:space="preserve"> </w:t>
            </w:r>
            <w:r>
              <w:rPr>
                <w:rFonts w:ascii="黑体" w:eastAsia="黑体" w:hAnsi="黑体" w:hint="eastAsia"/>
                <w:kern w:val="0"/>
                <w:sz w:val="21"/>
                <w:szCs w:val="21"/>
              </w:rPr>
              <w:t>位</w:t>
            </w:r>
          </w:p>
        </w:tc>
        <w:tc>
          <w:tcPr>
            <w:tcW w:w="1026"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全日制</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教</w:t>
            </w:r>
            <w:r>
              <w:rPr>
                <w:rFonts w:ascii="黑体" w:eastAsia="黑体" w:hAnsi="黑体" w:hint="eastAsia"/>
                <w:kern w:val="0"/>
                <w:sz w:val="21"/>
                <w:szCs w:val="21"/>
              </w:rPr>
              <w:t xml:space="preserve"> </w:t>
            </w:r>
            <w:r>
              <w:rPr>
                <w:rFonts w:ascii="黑体" w:eastAsia="黑体" w:hAnsi="黑体" w:hint="eastAsia"/>
                <w:kern w:val="0"/>
                <w:sz w:val="21"/>
                <w:szCs w:val="21"/>
              </w:rPr>
              <w:t>育</w:t>
            </w:r>
          </w:p>
        </w:tc>
        <w:tc>
          <w:tcPr>
            <w:tcW w:w="2183" w:type="dxa"/>
            <w:gridSpan w:val="5"/>
            <w:vAlign w:val="center"/>
          </w:tcPr>
          <w:p w:rsidR="00FD7B3B" w:rsidRDefault="00FD7B3B">
            <w:pPr>
              <w:spacing w:line="300" w:lineRule="exact"/>
              <w:jc w:val="center"/>
              <w:rPr>
                <w:rFonts w:ascii="仿宋_GB2312" w:hAnsi="Calibri"/>
                <w:kern w:val="0"/>
                <w:sz w:val="21"/>
                <w:szCs w:val="21"/>
              </w:rPr>
            </w:pPr>
          </w:p>
        </w:tc>
        <w:tc>
          <w:tcPr>
            <w:tcW w:w="1404"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毕业院校</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系及专业</w:t>
            </w:r>
          </w:p>
        </w:tc>
        <w:tc>
          <w:tcPr>
            <w:tcW w:w="2980" w:type="dxa"/>
            <w:gridSpan w:val="3"/>
            <w:vAlign w:val="center"/>
          </w:tcPr>
          <w:p w:rsidR="00FD7B3B" w:rsidRDefault="00FD7B3B">
            <w:pPr>
              <w:spacing w:line="320" w:lineRule="exact"/>
              <w:jc w:val="center"/>
              <w:rPr>
                <w:rFonts w:ascii="仿宋_GB2312" w:hAnsi="Calibri"/>
                <w:kern w:val="0"/>
                <w:sz w:val="21"/>
                <w:szCs w:val="21"/>
              </w:rPr>
            </w:pPr>
          </w:p>
        </w:tc>
      </w:tr>
      <w:tr w:rsidR="00FD7B3B">
        <w:trPr>
          <w:trHeight w:hRule="exact" w:val="564"/>
          <w:jc w:val="center"/>
        </w:trPr>
        <w:tc>
          <w:tcPr>
            <w:tcW w:w="1406" w:type="dxa"/>
            <w:vMerge/>
            <w:vAlign w:val="center"/>
          </w:tcPr>
          <w:p w:rsidR="00FD7B3B" w:rsidRDefault="00FD7B3B">
            <w:pPr>
              <w:spacing w:line="300" w:lineRule="exact"/>
              <w:jc w:val="center"/>
              <w:rPr>
                <w:rFonts w:ascii="黑体" w:eastAsia="黑体" w:hAnsi="黑体"/>
                <w:kern w:val="0"/>
                <w:sz w:val="21"/>
                <w:szCs w:val="21"/>
              </w:rPr>
            </w:pPr>
          </w:p>
        </w:tc>
        <w:tc>
          <w:tcPr>
            <w:tcW w:w="1026"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在</w:t>
            </w:r>
            <w:r>
              <w:rPr>
                <w:rFonts w:ascii="黑体" w:eastAsia="黑体" w:hAnsi="黑体" w:hint="eastAsia"/>
                <w:kern w:val="0"/>
                <w:sz w:val="21"/>
                <w:szCs w:val="21"/>
              </w:rPr>
              <w:t xml:space="preserve"> </w:t>
            </w:r>
            <w:r>
              <w:rPr>
                <w:rFonts w:ascii="黑体" w:eastAsia="黑体" w:hAnsi="黑体" w:hint="eastAsia"/>
                <w:kern w:val="0"/>
                <w:sz w:val="21"/>
                <w:szCs w:val="21"/>
              </w:rPr>
              <w:t>职</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教</w:t>
            </w:r>
            <w:r>
              <w:rPr>
                <w:rFonts w:ascii="黑体" w:eastAsia="黑体" w:hAnsi="黑体" w:hint="eastAsia"/>
                <w:kern w:val="0"/>
                <w:sz w:val="21"/>
                <w:szCs w:val="21"/>
              </w:rPr>
              <w:t xml:space="preserve"> </w:t>
            </w:r>
            <w:r>
              <w:rPr>
                <w:rFonts w:ascii="黑体" w:eastAsia="黑体" w:hAnsi="黑体" w:hint="eastAsia"/>
                <w:kern w:val="0"/>
                <w:sz w:val="21"/>
                <w:szCs w:val="21"/>
              </w:rPr>
              <w:t>育</w:t>
            </w:r>
          </w:p>
        </w:tc>
        <w:tc>
          <w:tcPr>
            <w:tcW w:w="2183" w:type="dxa"/>
            <w:gridSpan w:val="5"/>
            <w:vAlign w:val="center"/>
          </w:tcPr>
          <w:p w:rsidR="00FD7B3B" w:rsidRDefault="00FD7B3B">
            <w:pPr>
              <w:spacing w:line="300" w:lineRule="exact"/>
              <w:jc w:val="center"/>
              <w:rPr>
                <w:rFonts w:ascii="仿宋_GB2312" w:hAnsi="Calibri"/>
                <w:kern w:val="0"/>
                <w:sz w:val="21"/>
                <w:szCs w:val="21"/>
              </w:rPr>
            </w:pPr>
          </w:p>
        </w:tc>
        <w:tc>
          <w:tcPr>
            <w:tcW w:w="1404" w:type="dxa"/>
            <w:vAlign w:val="center"/>
          </w:tcPr>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毕业院校</w:t>
            </w:r>
          </w:p>
          <w:p w:rsidR="00FD7B3B" w:rsidRDefault="008F7E65">
            <w:pPr>
              <w:spacing w:line="300" w:lineRule="exact"/>
              <w:jc w:val="center"/>
              <w:rPr>
                <w:rFonts w:ascii="黑体" w:eastAsia="黑体" w:hAnsi="黑体"/>
                <w:kern w:val="0"/>
                <w:sz w:val="21"/>
                <w:szCs w:val="21"/>
              </w:rPr>
            </w:pPr>
            <w:r>
              <w:rPr>
                <w:rFonts w:ascii="黑体" w:eastAsia="黑体" w:hAnsi="黑体" w:hint="eastAsia"/>
                <w:kern w:val="0"/>
                <w:sz w:val="21"/>
                <w:szCs w:val="21"/>
              </w:rPr>
              <w:t>系及专业</w:t>
            </w:r>
          </w:p>
        </w:tc>
        <w:tc>
          <w:tcPr>
            <w:tcW w:w="2980" w:type="dxa"/>
            <w:gridSpan w:val="3"/>
            <w:vAlign w:val="center"/>
          </w:tcPr>
          <w:p w:rsidR="00FD7B3B" w:rsidRDefault="00FD7B3B">
            <w:pPr>
              <w:spacing w:line="320" w:lineRule="exact"/>
              <w:jc w:val="center"/>
              <w:rPr>
                <w:rFonts w:ascii="仿宋_GB2312" w:hAnsi="Calibri"/>
                <w:kern w:val="0"/>
                <w:sz w:val="21"/>
                <w:szCs w:val="21"/>
              </w:rPr>
            </w:pPr>
          </w:p>
        </w:tc>
      </w:tr>
      <w:tr w:rsidR="00FD7B3B">
        <w:trPr>
          <w:trHeight w:hRule="exact" w:val="632"/>
          <w:jc w:val="center"/>
        </w:trPr>
        <w:tc>
          <w:tcPr>
            <w:tcW w:w="140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身份证号</w:t>
            </w:r>
          </w:p>
        </w:tc>
        <w:tc>
          <w:tcPr>
            <w:tcW w:w="2053" w:type="dxa"/>
            <w:gridSpan w:val="3"/>
            <w:vAlign w:val="center"/>
          </w:tcPr>
          <w:p w:rsidR="00FD7B3B" w:rsidRDefault="00FD7B3B">
            <w:pPr>
              <w:spacing w:line="320" w:lineRule="exact"/>
              <w:jc w:val="center"/>
              <w:rPr>
                <w:rFonts w:ascii="仿宋_GB2312" w:hAnsi="Calibri"/>
                <w:kern w:val="0"/>
                <w:sz w:val="21"/>
                <w:szCs w:val="21"/>
              </w:rPr>
            </w:pPr>
          </w:p>
        </w:tc>
        <w:tc>
          <w:tcPr>
            <w:tcW w:w="834" w:type="dxa"/>
            <w:gridSpan w:val="2"/>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联系</w:t>
            </w:r>
          </w:p>
          <w:p w:rsidR="00FD7B3B" w:rsidRDefault="008F7E65">
            <w:pPr>
              <w:spacing w:line="320" w:lineRule="exact"/>
              <w:jc w:val="center"/>
              <w:rPr>
                <w:rFonts w:ascii="仿宋_GB2312" w:hAnsi="Calibri"/>
                <w:kern w:val="0"/>
                <w:sz w:val="21"/>
                <w:szCs w:val="21"/>
              </w:rPr>
            </w:pPr>
            <w:r>
              <w:rPr>
                <w:rFonts w:ascii="黑体" w:eastAsia="黑体" w:hAnsi="黑体" w:hint="eastAsia"/>
                <w:kern w:val="0"/>
                <w:sz w:val="21"/>
                <w:szCs w:val="21"/>
              </w:rPr>
              <w:t>电话</w:t>
            </w:r>
          </w:p>
        </w:tc>
        <w:tc>
          <w:tcPr>
            <w:tcW w:w="1726" w:type="dxa"/>
            <w:gridSpan w:val="2"/>
            <w:vAlign w:val="center"/>
          </w:tcPr>
          <w:p w:rsidR="00FD7B3B" w:rsidRDefault="00FD7B3B">
            <w:pPr>
              <w:spacing w:line="320" w:lineRule="exact"/>
              <w:jc w:val="center"/>
              <w:rPr>
                <w:rFonts w:ascii="仿宋_GB2312" w:hAnsi="Calibri"/>
                <w:kern w:val="0"/>
                <w:sz w:val="21"/>
                <w:szCs w:val="21"/>
              </w:rPr>
            </w:pPr>
          </w:p>
        </w:tc>
        <w:tc>
          <w:tcPr>
            <w:tcW w:w="853"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电子</w:t>
            </w:r>
          </w:p>
          <w:p w:rsidR="00FD7B3B" w:rsidRDefault="008F7E65">
            <w:pPr>
              <w:spacing w:line="320" w:lineRule="exact"/>
              <w:jc w:val="center"/>
              <w:rPr>
                <w:rFonts w:ascii="仿宋_GB2312" w:hAnsi="Calibri"/>
                <w:kern w:val="0"/>
                <w:sz w:val="21"/>
                <w:szCs w:val="21"/>
              </w:rPr>
            </w:pPr>
            <w:r>
              <w:rPr>
                <w:rFonts w:ascii="黑体" w:eastAsia="黑体" w:hAnsi="黑体" w:hint="eastAsia"/>
                <w:kern w:val="0"/>
                <w:sz w:val="21"/>
                <w:szCs w:val="21"/>
              </w:rPr>
              <w:t>邮箱</w:t>
            </w:r>
          </w:p>
        </w:tc>
        <w:tc>
          <w:tcPr>
            <w:tcW w:w="2127" w:type="dxa"/>
            <w:gridSpan w:val="2"/>
            <w:vAlign w:val="center"/>
          </w:tcPr>
          <w:p w:rsidR="00FD7B3B" w:rsidRDefault="00FD7B3B">
            <w:pPr>
              <w:spacing w:line="320" w:lineRule="exact"/>
              <w:jc w:val="center"/>
              <w:rPr>
                <w:rFonts w:ascii="仿宋_GB2312" w:hAnsi="Calibri"/>
                <w:kern w:val="0"/>
                <w:sz w:val="21"/>
                <w:szCs w:val="21"/>
              </w:rPr>
            </w:pPr>
          </w:p>
        </w:tc>
      </w:tr>
      <w:tr w:rsidR="00FD7B3B">
        <w:trPr>
          <w:trHeight w:hRule="exact" w:val="634"/>
          <w:jc w:val="center"/>
        </w:trPr>
        <w:tc>
          <w:tcPr>
            <w:tcW w:w="140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现工作</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单位</w:t>
            </w:r>
          </w:p>
        </w:tc>
        <w:tc>
          <w:tcPr>
            <w:tcW w:w="7593" w:type="dxa"/>
            <w:gridSpan w:val="10"/>
            <w:vAlign w:val="center"/>
          </w:tcPr>
          <w:p w:rsidR="00FD7B3B" w:rsidRDefault="00FD7B3B">
            <w:pPr>
              <w:spacing w:line="320" w:lineRule="exact"/>
              <w:jc w:val="center"/>
              <w:rPr>
                <w:rFonts w:ascii="仿宋_GB2312" w:hAnsi="Calibri"/>
                <w:sz w:val="21"/>
                <w:szCs w:val="21"/>
              </w:rPr>
            </w:pPr>
          </w:p>
        </w:tc>
      </w:tr>
      <w:tr w:rsidR="00FD7B3B">
        <w:trPr>
          <w:trHeight w:hRule="exact" w:val="680"/>
          <w:jc w:val="center"/>
        </w:trPr>
        <w:tc>
          <w:tcPr>
            <w:tcW w:w="140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报考单位</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及岗位</w:t>
            </w:r>
          </w:p>
        </w:tc>
        <w:tc>
          <w:tcPr>
            <w:tcW w:w="7593" w:type="dxa"/>
            <w:gridSpan w:val="10"/>
            <w:vAlign w:val="center"/>
          </w:tcPr>
          <w:p w:rsidR="00FD7B3B" w:rsidRDefault="00FD7B3B">
            <w:pPr>
              <w:spacing w:line="320" w:lineRule="exact"/>
              <w:jc w:val="center"/>
              <w:rPr>
                <w:rFonts w:ascii="仿宋_GB2312" w:hAnsi="Calibri"/>
                <w:sz w:val="21"/>
                <w:szCs w:val="21"/>
              </w:rPr>
            </w:pPr>
          </w:p>
        </w:tc>
      </w:tr>
      <w:tr w:rsidR="00FD7B3B">
        <w:trPr>
          <w:trHeight w:val="2281"/>
          <w:jc w:val="center"/>
        </w:trPr>
        <w:tc>
          <w:tcPr>
            <w:tcW w:w="140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简</w:t>
            </w:r>
          </w:p>
          <w:p w:rsidR="00FD7B3B" w:rsidRDefault="00FD7B3B">
            <w:pPr>
              <w:tabs>
                <w:tab w:val="center" w:pos="4153"/>
                <w:tab w:val="right" w:pos="8306"/>
              </w:tabs>
              <w:snapToGrid w:val="0"/>
              <w:jc w:val="left"/>
              <w:rPr>
                <w:rFonts w:ascii="黑体" w:eastAsia="黑体" w:hAnsi="黑体"/>
                <w:kern w:val="0"/>
                <w:sz w:val="21"/>
                <w:szCs w:val="21"/>
              </w:rPr>
            </w:pPr>
          </w:p>
          <w:p w:rsidR="00FD7B3B" w:rsidRDefault="008F7E65">
            <w:pPr>
              <w:spacing w:line="320" w:lineRule="exact"/>
              <w:jc w:val="center"/>
              <w:rPr>
                <w:rFonts w:ascii="仿宋_GB2312" w:hAnsi="Calibri"/>
                <w:kern w:val="0"/>
                <w:sz w:val="21"/>
                <w:szCs w:val="21"/>
              </w:rPr>
            </w:pPr>
            <w:r>
              <w:rPr>
                <w:rFonts w:ascii="黑体" w:eastAsia="黑体" w:hAnsi="黑体" w:hint="eastAsia"/>
                <w:kern w:val="0"/>
                <w:sz w:val="21"/>
                <w:szCs w:val="21"/>
              </w:rPr>
              <w:t>历</w:t>
            </w:r>
          </w:p>
        </w:tc>
        <w:tc>
          <w:tcPr>
            <w:tcW w:w="7593" w:type="dxa"/>
            <w:gridSpan w:val="10"/>
            <w:vAlign w:val="center"/>
          </w:tcPr>
          <w:p w:rsidR="00FD7B3B" w:rsidRDefault="008F7E65">
            <w:pPr>
              <w:spacing w:line="320" w:lineRule="exact"/>
              <w:rPr>
                <w:rFonts w:ascii="仿宋_GB2312" w:hAnsi="Calibri"/>
                <w:i/>
                <w:sz w:val="21"/>
                <w:szCs w:val="21"/>
              </w:rPr>
            </w:pPr>
            <w:r>
              <w:rPr>
                <w:rFonts w:ascii="仿宋_GB2312" w:hAnsi="Calibri" w:hint="eastAsia"/>
                <w:i/>
                <w:sz w:val="21"/>
                <w:szCs w:val="21"/>
              </w:rPr>
              <w:t>（从大学教育填起）</w:t>
            </w:r>
          </w:p>
        </w:tc>
      </w:tr>
      <w:tr w:rsidR="00FD7B3B">
        <w:trPr>
          <w:trHeight w:val="856"/>
          <w:jc w:val="center"/>
        </w:trPr>
        <w:tc>
          <w:tcPr>
            <w:tcW w:w="140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奖惩</w:t>
            </w:r>
          </w:p>
          <w:p w:rsidR="00FD7B3B" w:rsidRDefault="008F7E65">
            <w:pPr>
              <w:spacing w:line="320" w:lineRule="exact"/>
              <w:jc w:val="center"/>
              <w:rPr>
                <w:rFonts w:ascii="仿宋_GB2312" w:hAnsi="Calibri"/>
                <w:kern w:val="0"/>
                <w:sz w:val="21"/>
                <w:szCs w:val="21"/>
              </w:rPr>
            </w:pPr>
            <w:r>
              <w:rPr>
                <w:rFonts w:ascii="黑体" w:eastAsia="黑体" w:hAnsi="黑体" w:hint="eastAsia"/>
                <w:kern w:val="0"/>
                <w:sz w:val="21"/>
                <w:szCs w:val="21"/>
              </w:rPr>
              <w:t>情况</w:t>
            </w:r>
          </w:p>
        </w:tc>
        <w:tc>
          <w:tcPr>
            <w:tcW w:w="7593" w:type="dxa"/>
            <w:gridSpan w:val="10"/>
            <w:vAlign w:val="center"/>
          </w:tcPr>
          <w:p w:rsidR="00FD7B3B" w:rsidRDefault="00FD7B3B">
            <w:pPr>
              <w:spacing w:line="320" w:lineRule="exact"/>
              <w:rPr>
                <w:rFonts w:ascii="仿宋_GB2312" w:hAnsi="Calibri"/>
                <w:sz w:val="21"/>
                <w:szCs w:val="21"/>
              </w:rPr>
            </w:pPr>
          </w:p>
        </w:tc>
      </w:tr>
      <w:tr w:rsidR="00FD7B3B">
        <w:trPr>
          <w:trHeight w:hRule="exact" w:val="757"/>
          <w:jc w:val="center"/>
        </w:trPr>
        <w:tc>
          <w:tcPr>
            <w:tcW w:w="1406" w:type="dxa"/>
            <w:vMerge w:val="restart"/>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家庭主要</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成员及重要</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社会关系</w:t>
            </w:r>
          </w:p>
        </w:tc>
        <w:tc>
          <w:tcPr>
            <w:tcW w:w="1026"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称谓</w:t>
            </w:r>
          </w:p>
        </w:tc>
        <w:tc>
          <w:tcPr>
            <w:tcW w:w="838"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姓名</w:t>
            </w:r>
          </w:p>
        </w:tc>
        <w:tc>
          <w:tcPr>
            <w:tcW w:w="601" w:type="dxa"/>
            <w:gridSpan w:val="2"/>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年</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龄</w:t>
            </w:r>
          </w:p>
        </w:tc>
        <w:tc>
          <w:tcPr>
            <w:tcW w:w="744" w:type="dxa"/>
            <w:gridSpan w:val="2"/>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政治</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面貌</w:t>
            </w:r>
          </w:p>
        </w:tc>
        <w:tc>
          <w:tcPr>
            <w:tcW w:w="1404" w:type="dxa"/>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是否有</w:t>
            </w:r>
          </w:p>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回避关系</w:t>
            </w:r>
          </w:p>
        </w:tc>
        <w:tc>
          <w:tcPr>
            <w:tcW w:w="2980" w:type="dxa"/>
            <w:gridSpan w:val="3"/>
            <w:vAlign w:val="center"/>
          </w:tcPr>
          <w:p w:rsidR="00FD7B3B" w:rsidRDefault="008F7E65">
            <w:pPr>
              <w:spacing w:line="320" w:lineRule="exact"/>
              <w:jc w:val="center"/>
              <w:rPr>
                <w:rFonts w:ascii="黑体" w:eastAsia="黑体" w:hAnsi="黑体"/>
                <w:kern w:val="0"/>
                <w:sz w:val="21"/>
                <w:szCs w:val="21"/>
              </w:rPr>
            </w:pPr>
            <w:r>
              <w:rPr>
                <w:rFonts w:ascii="黑体" w:eastAsia="黑体" w:hAnsi="黑体" w:hint="eastAsia"/>
                <w:kern w:val="0"/>
                <w:sz w:val="21"/>
                <w:szCs w:val="21"/>
              </w:rPr>
              <w:t>工作单位及职务</w:t>
            </w:r>
          </w:p>
        </w:tc>
      </w:tr>
      <w:tr w:rsidR="00FD7B3B">
        <w:trPr>
          <w:trHeight w:hRule="exact" w:val="624"/>
          <w:jc w:val="center"/>
        </w:trPr>
        <w:tc>
          <w:tcPr>
            <w:tcW w:w="1406" w:type="dxa"/>
            <w:vMerge/>
            <w:vAlign w:val="center"/>
          </w:tcPr>
          <w:p w:rsidR="00FD7B3B" w:rsidRDefault="00FD7B3B">
            <w:pPr>
              <w:spacing w:line="360" w:lineRule="exact"/>
              <w:rPr>
                <w:rFonts w:ascii="仿宋_GB2312" w:hAnsi="Calibri"/>
                <w:sz w:val="21"/>
                <w:szCs w:val="21"/>
              </w:rPr>
            </w:pPr>
          </w:p>
        </w:tc>
        <w:tc>
          <w:tcPr>
            <w:tcW w:w="1026" w:type="dxa"/>
            <w:vAlign w:val="center"/>
          </w:tcPr>
          <w:p w:rsidR="00FD7B3B" w:rsidRDefault="00FD7B3B">
            <w:pPr>
              <w:spacing w:line="320" w:lineRule="exact"/>
              <w:jc w:val="center"/>
              <w:rPr>
                <w:rFonts w:ascii="仿宋_GB2312" w:hAnsi="Calibri"/>
                <w:kern w:val="0"/>
                <w:sz w:val="21"/>
                <w:szCs w:val="21"/>
              </w:rPr>
            </w:pPr>
          </w:p>
        </w:tc>
        <w:tc>
          <w:tcPr>
            <w:tcW w:w="838" w:type="dxa"/>
            <w:vAlign w:val="center"/>
          </w:tcPr>
          <w:p w:rsidR="00FD7B3B" w:rsidRDefault="00FD7B3B">
            <w:pPr>
              <w:spacing w:line="320" w:lineRule="exact"/>
              <w:jc w:val="center"/>
              <w:rPr>
                <w:rFonts w:ascii="仿宋_GB2312" w:hAnsi="Calibri"/>
                <w:kern w:val="0"/>
                <w:sz w:val="21"/>
                <w:szCs w:val="21"/>
              </w:rPr>
            </w:pPr>
          </w:p>
        </w:tc>
        <w:tc>
          <w:tcPr>
            <w:tcW w:w="601" w:type="dxa"/>
            <w:gridSpan w:val="2"/>
            <w:vAlign w:val="center"/>
          </w:tcPr>
          <w:p w:rsidR="00FD7B3B" w:rsidRDefault="00FD7B3B">
            <w:pPr>
              <w:spacing w:line="320" w:lineRule="exact"/>
              <w:jc w:val="center"/>
              <w:rPr>
                <w:rFonts w:ascii="仿宋_GB2312" w:hAnsi="Calibri"/>
                <w:kern w:val="0"/>
                <w:sz w:val="21"/>
                <w:szCs w:val="21"/>
              </w:rPr>
            </w:pPr>
          </w:p>
        </w:tc>
        <w:tc>
          <w:tcPr>
            <w:tcW w:w="744" w:type="dxa"/>
            <w:gridSpan w:val="2"/>
            <w:vAlign w:val="center"/>
          </w:tcPr>
          <w:p w:rsidR="00FD7B3B" w:rsidRDefault="00FD7B3B">
            <w:pPr>
              <w:spacing w:line="320" w:lineRule="exact"/>
              <w:jc w:val="center"/>
              <w:rPr>
                <w:rFonts w:ascii="仿宋_GB2312" w:hAnsi="Calibri"/>
                <w:kern w:val="0"/>
                <w:sz w:val="21"/>
                <w:szCs w:val="21"/>
              </w:rPr>
            </w:pPr>
          </w:p>
        </w:tc>
        <w:tc>
          <w:tcPr>
            <w:tcW w:w="1404" w:type="dxa"/>
            <w:vAlign w:val="center"/>
          </w:tcPr>
          <w:p w:rsidR="00FD7B3B" w:rsidRDefault="00FD7B3B">
            <w:pPr>
              <w:spacing w:line="320" w:lineRule="exact"/>
              <w:jc w:val="center"/>
              <w:rPr>
                <w:rFonts w:ascii="仿宋_GB2312" w:hAnsi="Calibri"/>
                <w:kern w:val="0"/>
                <w:sz w:val="21"/>
                <w:szCs w:val="21"/>
              </w:rPr>
            </w:pPr>
          </w:p>
        </w:tc>
        <w:tc>
          <w:tcPr>
            <w:tcW w:w="2980" w:type="dxa"/>
            <w:gridSpan w:val="3"/>
            <w:vAlign w:val="center"/>
          </w:tcPr>
          <w:p w:rsidR="00FD7B3B" w:rsidRDefault="00FD7B3B">
            <w:pPr>
              <w:spacing w:line="320" w:lineRule="exact"/>
              <w:jc w:val="center"/>
              <w:rPr>
                <w:rFonts w:ascii="仿宋_GB2312" w:hAnsi="Calibri"/>
                <w:kern w:val="0"/>
                <w:sz w:val="21"/>
                <w:szCs w:val="21"/>
              </w:rPr>
            </w:pPr>
          </w:p>
        </w:tc>
      </w:tr>
      <w:tr w:rsidR="00FD7B3B">
        <w:trPr>
          <w:trHeight w:hRule="exact" w:val="624"/>
          <w:jc w:val="center"/>
        </w:trPr>
        <w:tc>
          <w:tcPr>
            <w:tcW w:w="1406" w:type="dxa"/>
            <w:vMerge/>
            <w:vAlign w:val="center"/>
          </w:tcPr>
          <w:p w:rsidR="00FD7B3B" w:rsidRDefault="00FD7B3B">
            <w:pPr>
              <w:spacing w:line="360" w:lineRule="exact"/>
              <w:rPr>
                <w:rFonts w:ascii="仿宋_GB2312" w:hAnsi="Calibri"/>
                <w:sz w:val="21"/>
                <w:szCs w:val="21"/>
              </w:rPr>
            </w:pPr>
          </w:p>
        </w:tc>
        <w:tc>
          <w:tcPr>
            <w:tcW w:w="1026" w:type="dxa"/>
            <w:vAlign w:val="center"/>
          </w:tcPr>
          <w:p w:rsidR="00FD7B3B" w:rsidRDefault="00FD7B3B">
            <w:pPr>
              <w:spacing w:line="320" w:lineRule="exact"/>
              <w:jc w:val="center"/>
              <w:rPr>
                <w:rFonts w:ascii="仿宋_GB2312" w:hAnsi="Calibri"/>
                <w:kern w:val="0"/>
                <w:sz w:val="21"/>
                <w:szCs w:val="21"/>
              </w:rPr>
            </w:pPr>
          </w:p>
        </w:tc>
        <w:tc>
          <w:tcPr>
            <w:tcW w:w="838" w:type="dxa"/>
            <w:vAlign w:val="center"/>
          </w:tcPr>
          <w:p w:rsidR="00FD7B3B" w:rsidRDefault="00FD7B3B">
            <w:pPr>
              <w:spacing w:line="320" w:lineRule="exact"/>
              <w:jc w:val="center"/>
              <w:rPr>
                <w:rFonts w:ascii="仿宋_GB2312" w:hAnsi="Calibri"/>
                <w:kern w:val="0"/>
                <w:sz w:val="21"/>
                <w:szCs w:val="21"/>
              </w:rPr>
            </w:pPr>
          </w:p>
        </w:tc>
        <w:tc>
          <w:tcPr>
            <w:tcW w:w="601" w:type="dxa"/>
            <w:gridSpan w:val="2"/>
            <w:vAlign w:val="center"/>
          </w:tcPr>
          <w:p w:rsidR="00FD7B3B" w:rsidRDefault="00FD7B3B">
            <w:pPr>
              <w:spacing w:line="320" w:lineRule="exact"/>
              <w:jc w:val="center"/>
              <w:rPr>
                <w:rFonts w:ascii="仿宋_GB2312" w:hAnsi="Calibri"/>
                <w:kern w:val="0"/>
                <w:sz w:val="21"/>
                <w:szCs w:val="21"/>
              </w:rPr>
            </w:pPr>
          </w:p>
        </w:tc>
        <w:tc>
          <w:tcPr>
            <w:tcW w:w="744" w:type="dxa"/>
            <w:gridSpan w:val="2"/>
            <w:vAlign w:val="center"/>
          </w:tcPr>
          <w:p w:rsidR="00FD7B3B" w:rsidRDefault="00FD7B3B">
            <w:pPr>
              <w:spacing w:line="320" w:lineRule="exact"/>
              <w:jc w:val="center"/>
              <w:rPr>
                <w:rFonts w:ascii="仿宋_GB2312" w:hAnsi="Calibri"/>
                <w:kern w:val="0"/>
                <w:sz w:val="21"/>
                <w:szCs w:val="21"/>
              </w:rPr>
            </w:pPr>
          </w:p>
        </w:tc>
        <w:tc>
          <w:tcPr>
            <w:tcW w:w="1404" w:type="dxa"/>
            <w:vAlign w:val="center"/>
          </w:tcPr>
          <w:p w:rsidR="00FD7B3B" w:rsidRDefault="00FD7B3B">
            <w:pPr>
              <w:spacing w:line="320" w:lineRule="exact"/>
              <w:jc w:val="center"/>
              <w:rPr>
                <w:rFonts w:ascii="仿宋_GB2312" w:hAnsi="Calibri"/>
                <w:kern w:val="0"/>
                <w:sz w:val="21"/>
                <w:szCs w:val="21"/>
              </w:rPr>
            </w:pPr>
          </w:p>
        </w:tc>
        <w:tc>
          <w:tcPr>
            <w:tcW w:w="2980" w:type="dxa"/>
            <w:gridSpan w:val="3"/>
            <w:vAlign w:val="center"/>
          </w:tcPr>
          <w:p w:rsidR="00FD7B3B" w:rsidRDefault="00FD7B3B">
            <w:pPr>
              <w:spacing w:line="320" w:lineRule="exact"/>
              <w:jc w:val="center"/>
              <w:rPr>
                <w:rFonts w:ascii="仿宋_GB2312" w:hAnsi="Calibri"/>
                <w:kern w:val="0"/>
                <w:sz w:val="21"/>
                <w:szCs w:val="21"/>
              </w:rPr>
            </w:pPr>
          </w:p>
        </w:tc>
      </w:tr>
      <w:tr w:rsidR="00FD7B3B">
        <w:trPr>
          <w:trHeight w:hRule="exact" w:val="624"/>
          <w:jc w:val="center"/>
        </w:trPr>
        <w:tc>
          <w:tcPr>
            <w:tcW w:w="1406" w:type="dxa"/>
            <w:vMerge/>
            <w:vAlign w:val="center"/>
          </w:tcPr>
          <w:p w:rsidR="00FD7B3B" w:rsidRDefault="00FD7B3B">
            <w:pPr>
              <w:spacing w:line="360" w:lineRule="exact"/>
              <w:rPr>
                <w:rFonts w:ascii="仿宋_GB2312" w:hAnsi="Calibri"/>
                <w:sz w:val="21"/>
                <w:szCs w:val="21"/>
              </w:rPr>
            </w:pPr>
          </w:p>
        </w:tc>
        <w:tc>
          <w:tcPr>
            <w:tcW w:w="1026" w:type="dxa"/>
            <w:vAlign w:val="center"/>
          </w:tcPr>
          <w:p w:rsidR="00FD7B3B" w:rsidRDefault="00FD7B3B">
            <w:pPr>
              <w:spacing w:line="320" w:lineRule="exact"/>
              <w:jc w:val="center"/>
              <w:rPr>
                <w:rFonts w:ascii="仿宋_GB2312" w:hAnsi="Calibri"/>
                <w:kern w:val="0"/>
                <w:sz w:val="21"/>
                <w:szCs w:val="21"/>
              </w:rPr>
            </w:pPr>
          </w:p>
        </w:tc>
        <w:tc>
          <w:tcPr>
            <w:tcW w:w="838" w:type="dxa"/>
            <w:vAlign w:val="center"/>
          </w:tcPr>
          <w:p w:rsidR="00FD7B3B" w:rsidRDefault="00FD7B3B">
            <w:pPr>
              <w:spacing w:line="320" w:lineRule="exact"/>
              <w:jc w:val="center"/>
              <w:rPr>
                <w:rFonts w:ascii="仿宋_GB2312" w:hAnsi="Calibri"/>
                <w:kern w:val="0"/>
                <w:sz w:val="21"/>
                <w:szCs w:val="21"/>
              </w:rPr>
            </w:pPr>
          </w:p>
        </w:tc>
        <w:tc>
          <w:tcPr>
            <w:tcW w:w="601" w:type="dxa"/>
            <w:gridSpan w:val="2"/>
            <w:vAlign w:val="center"/>
          </w:tcPr>
          <w:p w:rsidR="00FD7B3B" w:rsidRDefault="00FD7B3B">
            <w:pPr>
              <w:spacing w:line="320" w:lineRule="exact"/>
              <w:jc w:val="center"/>
              <w:rPr>
                <w:rFonts w:ascii="仿宋_GB2312" w:hAnsi="Calibri"/>
                <w:kern w:val="0"/>
                <w:sz w:val="21"/>
                <w:szCs w:val="21"/>
              </w:rPr>
            </w:pPr>
          </w:p>
        </w:tc>
        <w:tc>
          <w:tcPr>
            <w:tcW w:w="744" w:type="dxa"/>
            <w:gridSpan w:val="2"/>
            <w:vAlign w:val="center"/>
          </w:tcPr>
          <w:p w:rsidR="00FD7B3B" w:rsidRDefault="00FD7B3B">
            <w:pPr>
              <w:spacing w:line="320" w:lineRule="exact"/>
              <w:jc w:val="center"/>
              <w:rPr>
                <w:rFonts w:ascii="仿宋_GB2312" w:hAnsi="Calibri"/>
                <w:kern w:val="0"/>
                <w:sz w:val="21"/>
                <w:szCs w:val="21"/>
              </w:rPr>
            </w:pPr>
          </w:p>
        </w:tc>
        <w:tc>
          <w:tcPr>
            <w:tcW w:w="1404" w:type="dxa"/>
            <w:vAlign w:val="center"/>
          </w:tcPr>
          <w:p w:rsidR="00FD7B3B" w:rsidRDefault="00FD7B3B">
            <w:pPr>
              <w:spacing w:line="320" w:lineRule="exact"/>
              <w:jc w:val="center"/>
              <w:rPr>
                <w:rFonts w:ascii="仿宋_GB2312" w:hAnsi="Calibri"/>
                <w:kern w:val="0"/>
                <w:sz w:val="21"/>
                <w:szCs w:val="21"/>
              </w:rPr>
            </w:pPr>
          </w:p>
        </w:tc>
        <w:tc>
          <w:tcPr>
            <w:tcW w:w="2980" w:type="dxa"/>
            <w:gridSpan w:val="3"/>
            <w:vAlign w:val="center"/>
          </w:tcPr>
          <w:p w:rsidR="00FD7B3B" w:rsidRDefault="00FD7B3B">
            <w:pPr>
              <w:spacing w:line="320" w:lineRule="exact"/>
              <w:jc w:val="center"/>
              <w:rPr>
                <w:rFonts w:ascii="仿宋_GB2312" w:hAnsi="Calibri"/>
                <w:kern w:val="0"/>
                <w:sz w:val="21"/>
                <w:szCs w:val="21"/>
              </w:rPr>
            </w:pPr>
          </w:p>
        </w:tc>
      </w:tr>
    </w:tbl>
    <w:p w:rsidR="00FD7B3B" w:rsidRDefault="008F7E65" w:rsidP="00FD7B3B">
      <w:pPr>
        <w:pStyle w:val="Default"/>
        <w:ind w:firstLineChars="300" w:firstLine="824"/>
        <w:rPr>
          <w:rFonts w:ascii="方正小标宋简体" w:eastAsia="方正小标宋简体" w:hAnsi="方正小标宋简体" w:cs="方正小标宋简体"/>
          <w:b/>
          <w:bCs/>
          <w:color w:val="auto"/>
          <w:sz w:val="44"/>
          <w:szCs w:val="44"/>
        </w:rPr>
      </w:pPr>
      <w:r>
        <w:rPr>
          <w:rFonts w:ascii="方正仿宋简体" w:eastAsia="方正仿宋简体" w:hAnsi="方正仿宋简体" w:cs="方正仿宋简体" w:hint="eastAsia"/>
          <w:b/>
          <w:color w:val="auto"/>
          <w:sz w:val="28"/>
          <w:szCs w:val="28"/>
        </w:rPr>
        <w:t>本人签字：</w:t>
      </w:r>
      <w:r>
        <w:rPr>
          <w:rFonts w:ascii="方正仿宋简体" w:eastAsia="方正仿宋简体" w:hAnsi="方正仿宋简体" w:cs="方正仿宋简体" w:hint="eastAsia"/>
          <w:b/>
          <w:color w:val="auto"/>
          <w:sz w:val="28"/>
          <w:szCs w:val="28"/>
        </w:rPr>
        <w:t xml:space="preserve">                  </w:t>
      </w:r>
      <w:r>
        <w:rPr>
          <w:rFonts w:ascii="方正仿宋简体" w:eastAsia="方正仿宋简体" w:hAnsi="方正仿宋简体" w:cs="方正仿宋简体" w:hint="eastAsia"/>
          <w:b/>
          <w:color w:val="auto"/>
          <w:sz w:val="28"/>
          <w:szCs w:val="28"/>
        </w:rPr>
        <w:t>资格审查组签字：</w:t>
      </w:r>
    </w:p>
    <w:sectPr w:rsidR="00FD7B3B" w:rsidSect="00FD7B3B">
      <w:footerReference w:type="default" r:id="rId11"/>
      <w:pgSz w:w="11906" w:h="16838"/>
      <w:pgMar w:top="720" w:right="720" w:bottom="720" w:left="720" w:header="851" w:footer="964" w:gutter="0"/>
      <w:cols w:space="720"/>
      <w:docGrid w:type="linesAndChars" w:linePitch="579" w:charSpace="-11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E65" w:rsidRDefault="008F7E65" w:rsidP="00FD7B3B">
      <w:r>
        <w:separator/>
      </w:r>
    </w:p>
  </w:endnote>
  <w:endnote w:type="continuationSeparator" w:id="0">
    <w:p w:rsidR="008F7E65" w:rsidRDefault="008F7E65" w:rsidP="00FD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方正楷体简体">
    <w:altName w:val="微软雅黑"/>
    <w:charset w:val="86"/>
    <w:family w:val="auto"/>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3B" w:rsidRDefault="00FD7B3B">
    <w:pPr>
      <w:pStyle w:val="a5"/>
      <w:ind w:rightChars="77" w:right="24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3B" w:rsidRDefault="00FD7B3B">
    <w:pPr>
      <w:pStyle w:val="a5"/>
      <w:ind w:rightChars="77" w:right="246"/>
    </w:pPr>
    <w:r>
      <w:pict>
        <v:rect id="文本框 2" o:spid="_x0000_s2049" style="position:absolute;margin-left:0;margin-top:0;width:2in;height:2in;z-index:251658240;mso-wrap-style:none;mso-position-horizontal:center;mso-position-horizontal-relative:margin"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lU1nRAQAAn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Y5VNZ0QEAAJ4DAAAOAAAAAAAAAAEAIAAAAB8BAABk&#10;cnMvZTJvRG9jLnhtbFBLBQYAAAAABgAGAFkBAABiBQAAAAA=&#10;" filled="f" stroked="f">
          <v:textbox style="mso-next-textbox:#文本框 2;mso-fit-shape-to-text:t" inset="0,0,0,0">
            <w:txbxContent>
              <w:p w:rsidR="00FD7B3B" w:rsidRDefault="008F7E65">
                <w:pPr>
                  <w:pStyle w:val="a5"/>
                  <w:rPr>
                    <w:sz w:val="28"/>
                    <w:szCs w:val="28"/>
                  </w:rPr>
                </w:pPr>
                <w:r>
                  <w:rPr>
                    <w:sz w:val="28"/>
                    <w:szCs w:val="28"/>
                  </w:rPr>
                  <w:t>—</w:t>
                </w:r>
                <w:r>
                  <w:rPr>
                    <w:sz w:val="28"/>
                    <w:szCs w:val="28"/>
                  </w:rPr>
                  <w:t xml:space="preserve"> </w:t>
                </w:r>
                <w:r w:rsidR="00FD7B3B">
                  <w:rPr>
                    <w:sz w:val="28"/>
                    <w:szCs w:val="28"/>
                  </w:rPr>
                  <w:fldChar w:fldCharType="begin"/>
                </w:r>
                <w:r>
                  <w:rPr>
                    <w:sz w:val="28"/>
                    <w:szCs w:val="28"/>
                  </w:rPr>
                  <w:instrText xml:space="preserve"> PAGE  \* MERGEFORMAT </w:instrText>
                </w:r>
                <w:r w:rsidR="00FD7B3B">
                  <w:rPr>
                    <w:sz w:val="28"/>
                    <w:szCs w:val="28"/>
                  </w:rPr>
                  <w:fldChar w:fldCharType="separate"/>
                </w:r>
                <w:r w:rsidR="005C551E">
                  <w:rPr>
                    <w:noProof/>
                    <w:sz w:val="28"/>
                    <w:szCs w:val="28"/>
                  </w:rPr>
                  <w:t>7</w:t>
                </w:r>
                <w:r w:rsidR="00FD7B3B">
                  <w:rPr>
                    <w:sz w:val="28"/>
                    <w:szCs w:val="28"/>
                  </w:rPr>
                  <w:fldChar w:fldCharType="end"/>
                </w:r>
                <w:r>
                  <w:rPr>
                    <w:sz w:val="28"/>
                    <w:szCs w:val="28"/>
                  </w:rPr>
                  <w:t xml:space="preserve"> —</w:t>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3B" w:rsidRDefault="00FD7B3B" w:rsidP="005C551E">
    <w:pPr>
      <w:pStyle w:val="a5"/>
      <w:ind w:rightChars="77" w:right="24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E65" w:rsidRDefault="008F7E65" w:rsidP="00FD7B3B">
      <w:r>
        <w:separator/>
      </w:r>
    </w:p>
  </w:footnote>
  <w:footnote w:type="continuationSeparator" w:id="0">
    <w:p w:rsidR="008F7E65" w:rsidRDefault="008F7E65" w:rsidP="00FD7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3B" w:rsidRDefault="00FD7B3B">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zY2VhNGVkOTBhYzQ5NmNmOWIxZTY1NmRiZGJjZjkifQ=="/>
  </w:docVars>
  <w:rsids>
    <w:rsidRoot w:val="00FD7B3B"/>
    <w:rsid w:val="005C551E"/>
    <w:rsid w:val="008F7E65"/>
    <w:rsid w:val="00FD7B3B"/>
    <w:rsid w:val="044A3E29"/>
    <w:rsid w:val="04A73E39"/>
    <w:rsid w:val="05E61213"/>
    <w:rsid w:val="0BA4250F"/>
    <w:rsid w:val="0C0A7853"/>
    <w:rsid w:val="0E0E6E84"/>
    <w:rsid w:val="16380A0C"/>
    <w:rsid w:val="180D4C3C"/>
    <w:rsid w:val="1D5C0C1C"/>
    <w:rsid w:val="1E0E375C"/>
    <w:rsid w:val="1EEA2D23"/>
    <w:rsid w:val="215C00CD"/>
    <w:rsid w:val="228C7D95"/>
    <w:rsid w:val="23B974CB"/>
    <w:rsid w:val="24261EB9"/>
    <w:rsid w:val="257A7BF3"/>
    <w:rsid w:val="25C41BC5"/>
    <w:rsid w:val="2BE64CE3"/>
    <w:rsid w:val="2ECC1EE9"/>
    <w:rsid w:val="317E71BA"/>
    <w:rsid w:val="33C80763"/>
    <w:rsid w:val="359E4EC6"/>
    <w:rsid w:val="36B77991"/>
    <w:rsid w:val="36E02814"/>
    <w:rsid w:val="38385435"/>
    <w:rsid w:val="388426EC"/>
    <w:rsid w:val="39C41DF9"/>
    <w:rsid w:val="39C53D14"/>
    <w:rsid w:val="3A0D32FB"/>
    <w:rsid w:val="3C2865D7"/>
    <w:rsid w:val="3C7C0533"/>
    <w:rsid w:val="3E303C9F"/>
    <w:rsid w:val="41925DEA"/>
    <w:rsid w:val="420976C3"/>
    <w:rsid w:val="42F71FD8"/>
    <w:rsid w:val="44691168"/>
    <w:rsid w:val="473F1FE7"/>
    <w:rsid w:val="47E9626C"/>
    <w:rsid w:val="4EEC1DC7"/>
    <w:rsid w:val="50854860"/>
    <w:rsid w:val="552B4784"/>
    <w:rsid w:val="56217AAA"/>
    <w:rsid w:val="59F07376"/>
    <w:rsid w:val="5BB84A71"/>
    <w:rsid w:val="5BDE22B5"/>
    <w:rsid w:val="5D9E40A1"/>
    <w:rsid w:val="64443A73"/>
    <w:rsid w:val="68311A6A"/>
    <w:rsid w:val="6EFD4124"/>
    <w:rsid w:val="6F991906"/>
    <w:rsid w:val="71795E8E"/>
    <w:rsid w:val="730B0B93"/>
    <w:rsid w:val="74D70351"/>
    <w:rsid w:val="764B3420"/>
    <w:rsid w:val="773D0EF2"/>
    <w:rsid w:val="7A5062EE"/>
    <w:rsid w:val="7AB57CBB"/>
    <w:rsid w:val="7E6F35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Body Text" w:uiPriority="99" w:qFormat="1"/>
    <w:lsdException w:name="Body Text Indent" w:uiPriority="99"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FD7B3B"/>
    <w:pPr>
      <w:widowControl w:val="0"/>
      <w:jc w:val="both"/>
    </w:pPr>
    <w:rPr>
      <w:rFonts w:eastAsia="仿宋_GB2312"/>
      <w:b/>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autoRedefine/>
    <w:qFormat/>
    <w:rsid w:val="00FD7B3B"/>
    <w:pPr>
      <w:ind w:firstLineChars="200" w:firstLine="420"/>
    </w:pPr>
  </w:style>
  <w:style w:type="paragraph" w:styleId="a3">
    <w:name w:val="Body Text Indent"/>
    <w:basedOn w:val="a"/>
    <w:autoRedefine/>
    <w:uiPriority w:val="99"/>
    <w:qFormat/>
    <w:rsid w:val="00FD7B3B"/>
    <w:pPr>
      <w:spacing w:after="120"/>
      <w:ind w:leftChars="200" w:left="420"/>
    </w:pPr>
  </w:style>
  <w:style w:type="paragraph" w:styleId="a4">
    <w:name w:val="Body Text"/>
    <w:basedOn w:val="a"/>
    <w:autoRedefine/>
    <w:uiPriority w:val="99"/>
    <w:qFormat/>
    <w:rsid w:val="00FD7B3B"/>
    <w:pPr>
      <w:spacing w:after="120"/>
    </w:pPr>
  </w:style>
  <w:style w:type="paragraph" w:styleId="a5">
    <w:name w:val="footer"/>
    <w:basedOn w:val="a"/>
    <w:next w:val="a"/>
    <w:autoRedefine/>
    <w:uiPriority w:val="99"/>
    <w:qFormat/>
    <w:rsid w:val="00FD7B3B"/>
    <w:pPr>
      <w:tabs>
        <w:tab w:val="center" w:pos="4153"/>
        <w:tab w:val="right" w:pos="8306"/>
      </w:tabs>
      <w:snapToGrid w:val="0"/>
      <w:jc w:val="left"/>
    </w:pPr>
    <w:rPr>
      <w:sz w:val="18"/>
      <w:szCs w:val="18"/>
    </w:rPr>
  </w:style>
  <w:style w:type="paragraph" w:styleId="a6">
    <w:name w:val="header"/>
    <w:basedOn w:val="a"/>
    <w:autoRedefine/>
    <w:qFormat/>
    <w:rsid w:val="00FD7B3B"/>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rsid w:val="00FD7B3B"/>
    <w:pPr>
      <w:spacing w:beforeAutospacing="1" w:afterAutospacing="1"/>
      <w:jc w:val="left"/>
    </w:pPr>
    <w:rPr>
      <w:kern w:val="0"/>
      <w:sz w:val="24"/>
    </w:rPr>
  </w:style>
  <w:style w:type="table" w:styleId="a8">
    <w:name w:val="Table Grid"/>
    <w:basedOn w:val="a1"/>
    <w:autoRedefine/>
    <w:qFormat/>
    <w:rsid w:val="00FD7B3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a"/>
    <w:autoRedefine/>
    <w:qFormat/>
    <w:rsid w:val="00FD7B3B"/>
  </w:style>
  <w:style w:type="character" w:styleId="a9">
    <w:name w:val="page number"/>
    <w:basedOn w:val="a0"/>
    <w:autoRedefine/>
    <w:qFormat/>
    <w:rsid w:val="00FD7B3B"/>
  </w:style>
  <w:style w:type="character" w:styleId="aa">
    <w:name w:val="Hyperlink"/>
    <w:basedOn w:val="a0"/>
    <w:autoRedefine/>
    <w:qFormat/>
    <w:rsid w:val="00FD7B3B"/>
    <w:rPr>
      <w:color w:val="0000FF"/>
      <w:u w:val="single"/>
    </w:rPr>
  </w:style>
  <w:style w:type="paragraph" w:customStyle="1" w:styleId="Default">
    <w:name w:val="Default"/>
    <w:autoRedefine/>
    <w:qFormat/>
    <w:rsid w:val="00FD7B3B"/>
    <w:pPr>
      <w:widowControl w:val="0"/>
      <w:autoSpaceDE w:val="0"/>
      <w:autoSpaceDN w:val="0"/>
      <w:adjustRightInd w:val="0"/>
    </w:pPr>
    <w:rPr>
      <w:rFonts w:ascii="宋体" w:cs="宋体"/>
      <w:color w:val="000000"/>
      <w:sz w:val="24"/>
      <w:szCs w:val="24"/>
    </w:rPr>
  </w:style>
  <w:style w:type="paragraph" w:styleId="ab">
    <w:name w:val="List Paragraph"/>
    <w:autoRedefine/>
    <w:uiPriority w:val="34"/>
    <w:qFormat/>
    <w:rsid w:val="00FD7B3B"/>
    <w:pPr>
      <w:widowControl w:val="0"/>
      <w:ind w:firstLineChars="200" w:firstLine="420"/>
      <w:jc w:val="both"/>
    </w:pPr>
    <w:rPr>
      <w:rFonts w:eastAsia="仿宋_GB2312"/>
      <w:b/>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yz.chsi.com.cn/zyk/specialityDetail.do?zymc=%e5%9c%9f%e6%9c%a8%e5%b7%a5%e7%a8%8b&amp;zydm=081400&amp;cckey=30&amp;ssdm=&amp;method=distribu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2088</Words>
  <Characters>11907</Characters>
  <Application>Microsoft Office Word</Application>
  <DocSecurity>0</DocSecurity>
  <Lines>99</Lines>
  <Paragraphs>27</Paragraphs>
  <ScaleCrop>false</ScaleCrop>
  <Company/>
  <LinksUpToDate>false</LinksUpToDate>
  <CharactersWithSpaces>13968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环扣</dc:creator>
  <cp:lastModifiedBy>Administrator</cp:lastModifiedBy>
  <cp:revision>2</cp:revision>
  <cp:lastPrinted>2024-05-21T02:25:00Z</cp:lastPrinted>
  <dcterms:created xsi:type="dcterms:W3CDTF">2024-05-31T06:05:00Z</dcterms:created>
  <dcterms:modified xsi:type="dcterms:W3CDTF">2024-05-31T06:05:00Z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245524860_cloud</vt:lpwstr>
  </property>
  <property fmtid="{D5CDD505-2E9C-101B-9397-08002B2CF9AE}" pid="4" name="ICV">
    <vt:lpwstr>39CEB164BE864DCDB0442B31C5546F9D_13</vt:lpwstr>
  </property>
</Properties>
</file>