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附表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阜阳市人民医院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年度自主招聘岗位表</w:t>
      </w:r>
    </w:p>
    <w:tbl>
      <w:tblPr>
        <w:tblStyle w:val="5"/>
        <w:tblW w:w="15830" w:type="dxa"/>
        <w:jc w:val="center"/>
        <w:tblInd w:w="-1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30"/>
        <w:gridCol w:w="750"/>
        <w:gridCol w:w="1689"/>
        <w:gridCol w:w="2505"/>
        <w:gridCol w:w="900"/>
        <w:gridCol w:w="720"/>
        <w:gridCol w:w="1350"/>
        <w:gridCol w:w="2130"/>
        <w:gridCol w:w="1305"/>
        <w:gridCol w:w="1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招聘科室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专业科目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医疗岗位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0101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急诊科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急诊医学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100218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ˎ̥" w:hAnsi="ˎ̥" w:cs="Times"/>
                <w:color w:val="auto"/>
                <w:kern w:val="0"/>
                <w:sz w:val="21"/>
                <w:szCs w:val="21"/>
              </w:rPr>
              <w:t>内科</w:t>
            </w:r>
            <w:r>
              <w:rPr>
                <w:rFonts w:hint="eastAsia" w:ascii="ˎ̥" w:hAnsi="ˎ̥" w:cs="Times"/>
                <w:color w:val="auto"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ˎ̥" w:hAnsi="ˎ̥" w:cs="Times"/>
                <w:color w:val="auto"/>
                <w:kern w:val="0"/>
                <w:sz w:val="21"/>
                <w:szCs w:val="21"/>
                <w:lang w:val="en-US" w:eastAsia="zh-CN"/>
              </w:rPr>
              <w:t>（消化系病）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100201</w:t>
            </w:r>
            <w:r>
              <w:rPr>
                <w:rFonts w:ascii="ˎ̥" w:hAnsi="ˎ̥" w:cs="Times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周岁以下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四证合一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临床医学类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职业能力倾向测验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妇产科生殖病区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医学检验技术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101001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从事男科实验室工作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职业能力倾向测验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highlight w:val="none"/>
                <w:lang w:val="en-US" w:eastAsia="zh-CN" w:bidi="ar"/>
              </w:rPr>
              <w:t>输血科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医学检验技术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101001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职业能力倾向测验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中心实验室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医学检验技术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101001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职业能力倾向测验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药剂科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药学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100701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、药物制剂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100702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、临床药学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100703TK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、药事管理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100704T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、药物分析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100705T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、药物化学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100706T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职业能力倾向测验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中药学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100801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职业能力倾向测验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highlight w:val="none"/>
                <w:lang w:val="en-US" w:eastAsia="zh-CN" w:bidi="ar"/>
              </w:rPr>
              <w:t>呼吸内科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专科：临床医学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620101K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本科：临床医学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100201</w:t>
            </w: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K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从事呼吸睡眠技师工作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职业能力倾向测验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眼科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专科：临床医学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620101K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本科：临床医学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100201</w:t>
            </w: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K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从事门诊治疗工作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职业能力倾向测验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highlight w:val="none"/>
                <w:lang w:val="en-US" w:eastAsia="zh-CN" w:bidi="ar"/>
              </w:rPr>
              <w:t>耳鼻喉头颈外科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专科：临床医学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620101K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本科：临床医学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100201</w:t>
            </w: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K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从事门诊治疗工作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职业能力倾向测验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highlight w:val="none"/>
                <w:lang w:val="en-US" w:eastAsia="zh-CN" w:bidi="ar"/>
              </w:rPr>
              <w:t>骨科整复室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专科：临床医学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620101K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本科：临床医学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100201</w:t>
            </w: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K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从事骨科整复工作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职业能力倾向测验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8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护理学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101101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护理类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职业能力倾向测验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护理学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101101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护理类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职业能力倾向测验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护理学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101101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护理类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职业能力倾向测验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620201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护理类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职业能力倾向测验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620201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护理类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职业能力倾向测验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620201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护理类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职业能力倾向测验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1134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">
    <w:altName w:val="Cambria Math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SC">
    <w:panose1 w:val="020B05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B3560"/>
    <w:rsid w:val="012B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8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2024-06-06T03:59:00Z</dcterms:created>
  <dc:creator>Administrator</dc:creator>
  <cp:lastModifiedBy>Administrator</cp:lastModifiedBy>
  <dcterms:modified xsi:type="dcterms:W3CDTF">2024-06-06T03:59:35Z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