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24"/>
          <w:szCs w:val="24"/>
          <w:lang w:val="en-US" w:eastAsia="zh-CN"/>
        </w:rPr>
        <w:t>附件5</w:t>
      </w:r>
    </w:p>
    <w:p>
      <w:pPr>
        <w:widowControl/>
        <w:shd w:val="clear" w:color="auto" w:fill="FFFFFF"/>
        <w:spacing w:line="560" w:lineRule="exact"/>
        <w:ind w:firstLine="1325" w:firstLineChars="300"/>
        <w:jc w:val="left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方正小标宋简体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0"/>
          <w:szCs w:val="40"/>
        </w:rPr>
        <w:t>广州市艺术学校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0"/>
          <w:szCs w:val="40"/>
        </w:rPr>
        <w:t>广州大学附属艺术学校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0"/>
          <w:szCs w:val="40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0"/>
          <w:szCs w:val="40"/>
          <w:lang w:val="en-US" w:eastAsia="zh-CN"/>
        </w:rPr>
        <w:t>简介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广州市艺术学校（广州大学附属艺术学校）创办于1973年，广州市政府举办的公益一类事业单位，广州市唯一一所公立的综合类艺术中职学校，主要承担中等职业学历教育，向专业艺术团体输送表演创作人才，向机关事业单位、基层社区输送文艺从业人员、群众文艺工作者，承担后备人才的九年义务教育。2004 年被评为广东省重点中等职业学校，2006年被教育部评定为国家级艺术类重点中等职业学校。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学校开设有舞蹈表演（芭蕾舞、中国舞、国际标准舞、歌舞）、音乐（声乐、钢琴）、美术、杂技与魔术、影视表演等专业，其中芭蕾舞、中国舞为广东省重点专业，国际标准舞、美术为广州市重点专业。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校坚持立德树人，建校以来为国内外知名艺术院校输送了大量优质生源，为国内各大艺术团体培养了大批优秀艺术专业人才，为社会文化艺术事业做出了一定贡献，受到社会的广泛好评。目前，学校在校学生655人。历届学生参加瑞士洛桑国际芭蕾舞比赛、英国黑池世界舞蹈节比赛、中国舞蹈“荷花奖”、全国“桃李杯”舞蹈比赛、CCTV 电视舞蹈大赛、广东省岭南舞蹈比赛、全国中小学美术作品评选、李斯特国际钢琴公开赛、孔雀奖全国中等艺术学校声乐比赛等大赛活动，均获佳绩。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校坚持人才强校，通过培育与引进并举，基本形成一支师德高尚、教学精湛的高素质师资队伍。现有教职工140余人，其中专任教师（专业课和公共基础课）100余人，享受国务院特殊津贴专家1人，广州市高层次专家人才2人，高级职称（包含国家一级演员、国家二级演员）30余人。近年来，学校连续获得广州市级精品课程立项；芭蕾舞专业教学团队获2022年职业院校技能大赛教学能力比赛（市赛、省赛、国赛）一等奖；中国舞专业教学团队获2022年职业院校技能大赛教学能力比赛省赛二等奖、市赛一等奖。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学校坚持以习近平新时代中国特色社会主义思想为指导，坚持党的全面领导，坚持社会主义办学方向，扎根广州、辐射全国、立足时代、面向未来，聚焦高水平中职学校建设，不断完善以培养一流艺术人才为目标的人才培养体系，培育更多品行好、素质高、技能强的复合型艺术技能人才，办人民满意的学校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NzM5MzQxN2JlZDYxM2NjYzQ3ZGY5NWY1N2Q4NzcifQ=="/>
  </w:docVars>
  <w:rsids>
    <w:rsidRoot w:val="00000000"/>
    <w:rsid w:val="1F997891"/>
    <w:rsid w:val="2DAC6F20"/>
    <w:rsid w:val="49A141CF"/>
    <w:rsid w:val="67557C3B"/>
    <w:rsid w:val="72E3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888</Characters>
  <Lines>0</Lines>
  <Paragraphs>0</Paragraphs>
  <TotalTime>0</TotalTime>
  <ScaleCrop>false</ScaleCrop>
  <LinksUpToDate>false</LinksUpToDate>
  <CharactersWithSpaces>890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2024-04-08T03:07:00Z</dcterms:created>
  <dc:creator>Administrator</dc:creator>
  <cp:lastModifiedBy>曾冬冬</cp:lastModifiedBy>
  <dcterms:modified xsi:type="dcterms:W3CDTF">2024-05-29T06:57:01Z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6E923492755C48AFB8415F6F8C24BDDB_12</vt:lpwstr>
  </property>
</Properties>
</file>