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1260"/>
        </w:tabs>
        <w:spacing w:line="600" w:lineRule="exact"/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tabs>
          <w:tab w:val="left" w:pos="540"/>
          <w:tab w:val="left" w:pos="1260"/>
        </w:tabs>
        <w:spacing w:line="600" w:lineRule="exact"/>
        <w:ind w:left="-140" w:leftChars="-67" w:hanging="1"/>
        <w:jc w:val="center"/>
        <w:rPr>
          <w:rFonts w:ascii="华文中宋" w:hAnsi="华文中宋" w:eastAsia="华文中宋" w:cs="华文仿宋"/>
          <w:b/>
          <w:spacing w:val="-1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0"/>
          <w:sz w:val="44"/>
          <w:szCs w:val="44"/>
        </w:rPr>
        <w:t>年特岗教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10"/>
          <w:sz w:val="44"/>
          <w:szCs w:val="44"/>
        </w:rPr>
        <w:t>师招聘报名登记表</w:t>
      </w:r>
    </w:p>
    <w:tbl>
      <w:tblPr>
        <w:tblStyle w:val="3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400"/>
        <w:gridCol w:w="553"/>
        <w:gridCol w:w="884"/>
        <w:gridCol w:w="169"/>
        <w:gridCol w:w="479"/>
        <w:gridCol w:w="388"/>
        <w:gridCol w:w="218"/>
        <w:gridCol w:w="126"/>
        <w:gridCol w:w="328"/>
        <w:gridCol w:w="304"/>
        <w:gridCol w:w="252"/>
        <w:gridCol w:w="585"/>
        <w:gridCol w:w="272"/>
        <w:gridCol w:w="691"/>
        <w:gridCol w:w="743"/>
        <w:gridCol w:w="88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取得何种教师资格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学籍号（应届毕业生填写）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2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报考区县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报考学科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是否愿调剂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2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4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受过何种奖励或处分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主要简历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（从高中起）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以上信息属实，若有虚假，责任自负。</w:t>
            </w:r>
          </w:p>
          <w:p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>
            <w:pPr>
              <w:ind w:firstLine="3960" w:firstLineChars="1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                </w:t>
            </w:r>
          </w:p>
          <w:p>
            <w:pPr>
              <w:ind w:firstLine="5880" w:firstLineChars="24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或所在单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位意见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          毕业学校或所在单位（盖章）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67C922AB"/>
    <w:rsid w:val="00457C01"/>
    <w:rsid w:val="00A50167"/>
    <w:rsid w:val="02C32E1A"/>
    <w:rsid w:val="309D7C41"/>
    <w:rsid w:val="67C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2</Lines>
  <Paragraphs>1</Paragraphs>
  <TotalTime>0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2023-05-22T07:24:00Z</dcterms:created>
  <dc:creator>果果</dc:creator>
  <cp:lastModifiedBy>陈磊</cp:lastModifiedBy>
  <dcterms:modified xsi:type="dcterms:W3CDTF">2024-06-12T07:56:22Z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43275B457DB14A299011B6E24A80723D_11</vt:lpwstr>
  </property>
</Properties>
</file>