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</w:rPr>
        <w:t>附件</w:t>
      </w:r>
      <w:bookmarkStart w:id="0" w:name="_GoBack"/>
      <w:bookmarkEnd w:id="0"/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东营港经济开发区</w:t>
      </w:r>
      <w:r>
        <w:rPr>
          <w:rStyle w:val="4"/>
          <w:rFonts w:hint="eastAsia" w:ascii="方正小标宋简体" w:hAnsi="方正小标宋简体" w:eastAsia="方正小标宋简体" w:cs="方正小标宋简体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年公开引进教育类高层次人才岗位计划一览表</w:t>
      </w:r>
    </w:p>
    <w:tbl>
      <w:tblPr>
        <w:tblStyle w:val="2"/>
        <w:tblW w:w="14976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07"/>
        <w:gridCol w:w="1068"/>
        <w:gridCol w:w="1231"/>
        <w:gridCol w:w="824"/>
        <w:gridCol w:w="1080"/>
        <w:gridCol w:w="720"/>
        <w:gridCol w:w="780"/>
        <w:gridCol w:w="1110"/>
        <w:gridCol w:w="2626"/>
        <w:gridCol w:w="1769"/>
        <w:gridCol w:w="137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43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岗位等级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其他条件要求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咨询电话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Style w:val="5"/>
                <w:rFonts w:eastAsia="宋体"/>
              </w:rPr>
              <w:t>0546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北京师范大学东营实验学校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东营港经济开发区教育体育局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A类岗位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语文教师1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学科教学（语文）、课程与教学论（语文）、语言学及应用语言学、汉语言文字学、中国古代文学、中国现当代文学、比较文学与世界文学、文学阅读与文学教育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最低服务年限6年。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数学教师1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学科教学（数学）、课程与教学论（数学）、基础数学、计算数学、概率论与数理统计、应用数学、数学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英语教师1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英语、学科教学(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18"/>
                <w:szCs w:val="18"/>
              </w:rPr>
              <w:t>英语）、课程与教学论（英语）、英语语言文学、英语教育、外国语言学及应用语言学（英语）、英语笔译、英语口译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理论物理、物理学、应用物理学、学科教学（物理）、课程与教学论（物理）、声学、光学、粒子物理与原子核物理、原子与分子物理、等离子体物理、凝聚态物理、无线电物理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北京师范大学东营实验学校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东营港经济开发区教育体育局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A类岗位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化学、应用化学、无机化学、分析化学、有机化学、学科教学（化学）、课程与教学论（化学）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最低服务年限6年。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政治学理论、马克思主义理论、思想政治教育、哲学、科学社会主义与国际共产主义运动、中共党史、国际政治、国际关系、政治经济学、学科教学（思政）、课程与教学论（思政）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中国古代史、中国近现代史、中国史、世界史、学科教学(历史）、课程与教学论（历史）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地理教师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自然地理学、人文地理学、地图学与地理信息系统、地理教育学、学科教学（地理）、课程与教学论（地理）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spacing w:line="3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植物学、动物学、生理学、水生生物学、微生物学、神经生物学、遗传学、发育生物学、细胞生物学、生物化学与分子生物学、生物物理学、生态学、生物学、学科教学（生物）、课程与教学论（生物）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北京师范大学东营实验学校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东营港经济开发区教育体育局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B类岗位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专技十级以上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语文教师2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以本科学历报考的：汉语言文学类；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18"/>
                <w:szCs w:val="18"/>
              </w:rPr>
              <w:t>以研究生学历报考的：学科教学（语文）、课程与教学论（语文）、语言学及应用语言学、汉语言文字学、中国古代文学、中国现当代文学、比较文学与世界文学、文学阅读与文学教育，及相近专业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（1）面向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省级及以上名师、名校长、名班主任、特级教师及相当于上述层次的领军人才，具有大学本科及以上学历。</w:t>
            </w:r>
          </w:p>
          <w:p>
            <w:pPr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（2）最低服务年限6年。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专技十级以上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数学教师2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以本科学历报考的：数学类；</w:t>
            </w:r>
          </w:p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18"/>
                <w:szCs w:val="18"/>
              </w:rPr>
              <w:t>以研究生学历报考的：学科教学（数学）、课程与教学论（数学）、基础数学、计算数学、概率论与数理统计、应用数学、数学，及相近专业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专技十级以上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英语教师2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2626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以本科学历报考的：英语、翻译（英语方向）、商务英语应用英语（职业教育本科）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18"/>
                <w:szCs w:val="18"/>
              </w:rPr>
              <w:t>以研究生学历报考的：英语、学科教学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18"/>
                <w:szCs w:val="18"/>
              </w:rPr>
              <w:t>英语）、课程与教学论（英语）、英语语言文学、英语教育、外国语言学及应用语言学（英语）、英语笔译、英语口译，及相近专业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取得任教学科与招聘岗位一致的高中及以上教师资格证。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3983267      18512231115</w:t>
            </w:r>
          </w:p>
        </w:tc>
        <w:tc>
          <w:tcPr>
            <w:tcW w:w="855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474" w:right="1531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F5CE50-2B3B-4B88-8608-5F3E2A3FBE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1D826B6-E032-4290-BFE5-EEF15645F64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358F5D8-9AB3-45CF-AE89-112B94B352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3A1E649-C094-448D-AAEB-19870CF4DF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M2U0ODU0ZjQ1YjEwMWMxNjBkZDRhNDczYjEwYTQifQ=="/>
  </w:docVars>
  <w:rsids>
    <w:rsidRoot w:val="19AA5158"/>
    <w:rsid w:val="19AA5158"/>
    <w:rsid w:val="2F1504C6"/>
    <w:rsid w:val="70B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5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eastAsia" w:ascii="方正书宋_GBK" w:hAnsi="方正书宋_GBK" w:eastAsia="方正书宋_GBK" w:cs="方正书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2024-06-19T13:20:00Z</dcterms:created>
  <dc:creator>WPS_1642557526</dc:creator>
  <cp:lastModifiedBy>WPS_1642557526</cp:lastModifiedBy>
  <dcterms:modified xsi:type="dcterms:W3CDTF">2024-06-19T13:21:20Z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587EC58404564AC5BB76E7A7ADABD7ED_11</vt:lpwstr>
  </property>
</Properties>
</file>