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附件2</w:t>
      </w:r>
    </w:p>
    <w:p>
      <w:pPr>
        <w:spacing w:line="360" w:lineRule="auto"/>
        <w:jc w:val="center"/>
        <w:rPr>
          <w:rFonts w:ascii="Times New Roman" w:hAnsi="Times New Roman" w:eastAsia="创艺简标宋" w:cs="Times New Roman"/>
          <w:color w:val="auto"/>
          <w:sz w:val="40"/>
          <w:szCs w:val="40"/>
          <w:highlight w:val="none"/>
        </w:rPr>
      </w:pPr>
      <w:r>
        <w:rPr>
          <w:rFonts w:ascii="Times New Roman" w:hAnsi="Times New Roman" w:eastAsia="创艺简标宋" w:cs="Times New Roman"/>
          <w:color w:val="auto"/>
          <w:sz w:val="40"/>
          <w:szCs w:val="40"/>
          <w:highlight w:val="none"/>
        </w:rPr>
        <w:t>报考指南</w:t>
      </w:r>
    </w:p>
    <w:p>
      <w:pPr>
        <w:spacing w:line="360" w:lineRule="auto"/>
        <w:jc w:val="center"/>
        <w:rPr>
          <w:rFonts w:ascii="Times New Roman" w:hAnsi="Times New Roman" w:eastAsia="创艺简标宋" w:cs="Times New Roman"/>
          <w:color w:val="auto"/>
          <w:sz w:val="32"/>
          <w:szCs w:val="32"/>
          <w:highlight w:val="none"/>
        </w:rPr>
      </w:pPr>
    </w:p>
    <w:p>
      <w:pPr>
        <w:spacing w:line="360" w:lineRule="auto"/>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一、关于报名</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bCs/>
          <w:color w:val="auto"/>
          <w:kern w:val="0"/>
          <w:sz w:val="32"/>
          <w:szCs w:val="32"/>
          <w:highlight w:val="none"/>
        </w:rPr>
        <w:t>1.应聘人员在招聘系统中</w:t>
      </w:r>
      <w:r>
        <w:rPr>
          <w:rFonts w:ascii="Times New Roman" w:hAnsi="Times New Roman" w:eastAsia="楷体_GB2312" w:cs="Times New Roman"/>
          <w:b/>
          <w:color w:val="auto"/>
          <w:kern w:val="0"/>
          <w:sz w:val="32"/>
          <w:szCs w:val="32"/>
          <w:highlight w:val="none"/>
        </w:rPr>
        <w:t>填写报名信息应注意哪些事项？</w:t>
      </w:r>
    </w:p>
    <w:p>
      <w:pPr>
        <w:adjustRightInd w:val="0"/>
        <w:spacing w:line="360" w:lineRule="auto"/>
        <w:ind w:firstLine="640"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应聘人员必须</w:t>
      </w:r>
      <w:r>
        <w:rPr>
          <w:rFonts w:hint="eastAsia" w:ascii="Times New Roman" w:hAnsi="Times New Roman" w:eastAsia="仿宋_GB2312" w:cs="Times New Roman"/>
          <w:color w:val="auto"/>
          <w:kern w:val="0"/>
          <w:sz w:val="32"/>
          <w:szCs w:val="32"/>
          <w:highlight w:val="none"/>
          <w:lang w:val="en-US" w:eastAsia="zh-CN"/>
        </w:rPr>
        <w:t>认真</w:t>
      </w:r>
      <w:r>
        <w:rPr>
          <w:rFonts w:ascii="Times New Roman" w:hAnsi="Times New Roman" w:eastAsia="仿宋_GB2312" w:cs="Times New Roman"/>
          <w:color w:val="auto"/>
          <w:kern w:val="0"/>
          <w:sz w:val="32"/>
          <w:szCs w:val="32"/>
          <w:highlight w:val="none"/>
        </w:rPr>
        <w:t>填写报名</w:t>
      </w:r>
      <w:r>
        <w:rPr>
          <w:rFonts w:hint="eastAsia" w:ascii="Times New Roman" w:hAnsi="Times New Roman" w:eastAsia="仿宋_GB2312" w:cs="Times New Roman"/>
          <w:color w:val="auto"/>
          <w:kern w:val="0"/>
          <w:sz w:val="32"/>
          <w:szCs w:val="32"/>
          <w:highlight w:val="none"/>
          <w:lang w:val="en-US" w:eastAsia="zh-CN"/>
        </w:rPr>
        <w:t>信息</w:t>
      </w:r>
      <w:r>
        <w:rPr>
          <w:rFonts w:ascii="Times New Roman" w:hAnsi="Times New Roman" w:eastAsia="仿宋_GB2312" w:cs="Times New Roman"/>
          <w:color w:val="auto"/>
          <w:kern w:val="0"/>
          <w:sz w:val="32"/>
          <w:szCs w:val="32"/>
          <w:highlight w:val="none"/>
        </w:rPr>
        <w:t>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r>
        <w:rPr>
          <w:rFonts w:hint="eastAsia" w:ascii="Times New Roman" w:hAnsi="Times New Roman" w:eastAsia="仿宋_GB2312" w:cs="Times New Roman"/>
          <w:color w:val="auto"/>
          <w:kern w:val="0"/>
          <w:sz w:val="32"/>
          <w:szCs w:val="32"/>
          <w:highlight w:val="none"/>
          <w:lang w:eastAsia="zh-CN"/>
        </w:rPr>
        <w:t>；</w:t>
      </w:r>
    </w:p>
    <w:p>
      <w:pPr>
        <w:pStyle w:val="2"/>
        <w:spacing w:line="360" w:lineRule="auto"/>
        <w:rPr>
          <w:rFonts w:eastAsia="仿宋_GB2312"/>
          <w:color w:val="auto"/>
          <w:highlight w:val="none"/>
        </w:rPr>
      </w:pP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应聘人员</w:t>
      </w:r>
      <w:r>
        <w:rPr>
          <w:rFonts w:hint="eastAsia" w:ascii="Times New Roman" w:hAnsi="Times New Roman" w:eastAsia="仿宋_GB2312" w:cs="Times New Roman"/>
          <w:color w:val="auto"/>
          <w:kern w:val="0"/>
          <w:sz w:val="32"/>
          <w:szCs w:val="32"/>
          <w:highlight w:val="none"/>
        </w:rPr>
        <w:t>必须如实填写（或勾选）“是否在编人员”栏目。如有隐瞒的，将视为不诚信报考，取消考试、录用资格。</w:t>
      </w:r>
    </w:p>
    <w:p>
      <w:pPr>
        <w:pStyle w:val="2"/>
        <w:spacing w:line="360" w:lineRule="auto"/>
        <w:ind w:left="640" w:leftChars="305" w:firstLine="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2.</w:t>
      </w:r>
      <w:r>
        <w:rPr>
          <w:rFonts w:ascii="Times New Roman" w:hAnsi="Times New Roman" w:eastAsia="楷体_GB2312" w:cs="Times New Roman"/>
          <w:b/>
          <w:bCs/>
          <w:color w:val="auto"/>
          <w:kern w:val="0"/>
          <w:sz w:val="32"/>
          <w:szCs w:val="32"/>
          <w:highlight w:val="none"/>
        </w:rPr>
        <w:t>应聘人员在</w:t>
      </w:r>
      <w:r>
        <w:rPr>
          <w:rFonts w:ascii="Times New Roman" w:hAnsi="Times New Roman" w:eastAsia="楷体_GB2312" w:cs="Times New Roman"/>
          <w:b/>
          <w:color w:val="auto"/>
          <w:kern w:val="0"/>
          <w:sz w:val="32"/>
          <w:szCs w:val="32"/>
          <w:highlight w:val="none"/>
        </w:rPr>
        <w:t>报名时</w:t>
      </w:r>
      <w:r>
        <w:rPr>
          <w:rFonts w:hint="eastAsia" w:ascii="Times New Roman" w:hAnsi="Times New Roman" w:eastAsia="楷体_GB2312" w:cs="Times New Roman"/>
          <w:b/>
          <w:color w:val="auto"/>
          <w:kern w:val="0"/>
          <w:sz w:val="32"/>
          <w:szCs w:val="32"/>
          <w:highlight w:val="none"/>
        </w:rPr>
        <w:t>需上传的材料有哪些？</w:t>
      </w:r>
    </w:p>
    <w:p>
      <w:pPr>
        <w:spacing w:line="360" w:lineRule="auto"/>
        <w:ind w:firstLine="643" w:firstLineChars="200"/>
        <w:textAlignment w:val="baseline"/>
        <w:rPr>
          <w:rFonts w:hint="default" w:ascii="仿宋_GB2312" w:hAnsi="宋体" w:eastAsia="仿宋_GB2312"/>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rPr>
        <w:t>（1）第一、</w:t>
      </w:r>
      <w:r>
        <w:rPr>
          <w:rFonts w:hint="eastAsia" w:ascii="方正仿宋_GBK" w:hAnsi="方正仿宋_GBK" w:eastAsia="方正仿宋_GBK" w:cs="方正仿宋_GBK"/>
          <w:b/>
          <w:bCs/>
          <w:color w:val="auto"/>
          <w:kern w:val="0"/>
          <w:sz w:val="32"/>
          <w:szCs w:val="32"/>
          <w:highlight w:val="none"/>
          <w:lang w:val="en-US" w:eastAsia="zh-CN"/>
        </w:rPr>
        <w:t>二</w:t>
      </w:r>
      <w:r>
        <w:rPr>
          <w:rFonts w:hint="eastAsia" w:ascii="方正仿宋_GBK" w:hAnsi="方正仿宋_GBK" w:eastAsia="方正仿宋_GBK" w:cs="方正仿宋_GBK"/>
          <w:b/>
          <w:bCs/>
          <w:color w:val="auto"/>
          <w:kern w:val="0"/>
          <w:sz w:val="32"/>
          <w:szCs w:val="32"/>
          <w:highlight w:val="none"/>
        </w:rPr>
        <w:t>、</w:t>
      </w:r>
      <w:r>
        <w:rPr>
          <w:rFonts w:hint="eastAsia" w:ascii="方正仿宋_GBK" w:hAnsi="方正仿宋_GBK" w:eastAsia="方正仿宋_GBK" w:cs="方正仿宋_GBK"/>
          <w:b/>
          <w:bCs/>
          <w:color w:val="auto"/>
          <w:kern w:val="0"/>
          <w:sz w:val="32"/>
          <w:szCs w:val="32"/>
          <w:highlight w:val="none"/>
          <w:lang w:val="en-US" w:eastAsia="zh-CN"/>
        </w:rPr>
        <w:t>三</w:t>
      </w:r>
      <w:r>
        <w:rPr>
          <w:rFonts w:hint="eastAsia" w:ascii="方正仿宋_GBK" w:hAnsi="方正仿宋_GBK" w:eastAsia="方正仿宋_GBK" w:cs="方正仿宋_GBK"/>
          <w:b/>
          <w:bCs/>
          <w:color w:val="auto"/>
          <w:kern w:val="0"/>
          <w:sz w:val="32"/>
          <w:szCs w:val="32"/>
          <w:highlight w:val="none"/>
        </w:rPr>
        <w:t>类岗位</w:t>
      </w:r>
      <w:r>
        <w:rPr>
          <w:rFonts w:hint="eastAsia" w:ascii="Times New Roman" w:hAnsi="Times New Roman" w:eastAsia="楷体_GB2312"/>
          <w:b/>
          <w:bCs/>
          <w:color w:val="auto"/>
          <w:kern w:val="0"/>
          <w:sz w:val="32"/>
          <w:szCs w:val="32"/>
          <w:highlight w:val="none"/>
        </w:rPr>
        <w:t>：</w:t>
      </w:r>
      <w:r>
        <w:rPr>
          <w:rFonts w:hint="eastAsia" w:ascii="仿宋_GB2312" w:hAnsi="宋体" w:eastAsia="仿宋_GB2312"/>
          <w:color w:val="auto"/>
          <w:sz w:val="32"/>
          <w:szCs w:val="32"/>
          <w:highlight w:val="none"/>
        </w:rPr>
        <w:t>居民身份证、毕业证、学位证、教师资格证、按上级文件规定享受加分的相关证明材料（应聘者属于有效期内“三支一扶”须提供）</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其中第三类“C005”岗位还须提供《义务兵退出现役证》等相关证明材料；</w:t>
      </w:r>
      <w:bookmarkStart w:id="0" w:name="_GoBack"/>
      <w:bookmarkEnd w:id="0"/>
    </w:p>
    <w:p>
      <w:pPr>
        <w:spacing w:line="360" w:lineRule="auto"/>
        <w:ind w:firstLine="643" w:firstLineChars="200"/>
        <w:textAlignment w:val="baseline"/>
        <w:rPr>
          <w:rFonts w:ascii="仿宋_GB2312" w:hAnsi="宋体" w:eastAsia="仿宋_GB2312"/>
          <w:color w:val="auto"/>
          <w:sz w:val="32"/>
          <w:szCs w:val="32"/>
          <w:highlight w:val="none"/>
        </w:rPr>
      </w:pPr>
      <w:r>
        <w:rPr>
          <w:rFonts w:hint="eastAsia" w:ascii="方正仿宋_GBK" w:hAnsi="方正仿宋_GBK" w:eastAsia="方正仿宋_GBK" w:cs="方正仿宋_GBK"/>
          <w:b/>
          <w:bCs/>
          <w:color w:val="auto"/>
          <w:kern w:val="0"/>
          <w:sz w:val="32"/>
          <w:szCs w:val="32"/>
          <w:highlight w:val="none"/>
        </w:rPr>
        <w:t>（2）第</w:t>
      </w:r>
      <w:r>
        <w:rPr>
          <w:rFonts w:hint="eastAsia" w:ascii="方正仿宋_GBK" w:hAnsi="方正仿宋_GBK" w:eastAsia="方正仿宋_GBK" w:cs="方正仿宋_GBK"/>
          <w:b/>
          <w:bCs/>
          <w:color w:val="auto"/>
          <w:kern w:val="0"/>
          <w:sz w:val="32"/>
          <w:szCs w:val="32"/>
          <w:highlight w:val="none"/>
          <w:lang w:val="en-US" w:eastAsia="zh-CN"/>
        </w:rPr>
        <w:t>四</w:t>
      </w:r>
      <w:r>
        <w:rPr>
          <w:rFonts w:hint="eastAsia" w:ascii="方正仿宋_GBK" w:hAnsi="方正仿宋_GBK" w:eastAsia="方正仿宋_GBK" w:cs="方正仿宋_GBK"/>
          <w:b/>
          <w:bCs/>
          <w:color w:val="auto"/>
          <w:kern w:val="0"/>
          <w:sz w:val="32"/>
          <w:szCs w:val="32"/>
          <w:highlight w:val="none"/>
        </w:rPr>
        <w:t>类岗位：</w:t>
      </w:r>
      <w:r>
        <w:rPr>
          <w:rFonts w:hint="eastAsia" w:ascii="仿宋_GB2312" w:hAnsi="宋体" w:eastAsia="仿宋_GB2312"/>
          <w:color w:val="auto"/>
          <w:sz w:val="32"/>
          <w:szCs w:val="32"/>
          <w:highlight w:val="none"/>
        </w:rPr>
        <w:t>居民身份证、户口簿（应聘者需证明是源城区户籍居民的，户口簿登记时间必须为202</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25</w:t>
      </w:r>
      <w:r>
        <w:rPr>
          <w:rFonts w:hint="eastAsia" w:ascii="仿宋_GB2312" w:hAnsi="宋体" w:eastAsia="仿宋_GB2312"/>
          <w:color w:val="auto"/>
          <w:sz w:val="32"/>
          <w:szCs w:val="32"/>
          <w:highlight w:val="none"/>
        </w:rPr>
        <w:t>日之前）、毕业证、学位证、教师资格证、单位及上级主管部门盖章的教学工作经历证明、社保清单、按上级文件规定享受加分的相关证明材料（应聘者属于有效期内“三支一扶”须提供）。</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3</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4</w:t>
      </w:r>
      <w:r>
        <w:rPr>
          <w:rFonts w:ascii="Times New Roman" w:hAnsi="Times New Roman" w:eastAsia="楷体_GB2312" w:cs="Times New Roman"/>
          <w:b/>
          <w:color w:val="auto"/>
          <w:kern w:val="0"/>
          <w:sz w:val="32"/>
          <w:szCs w:val="32"/>
          <w:highlight w:val="none"/>
        </w:rPr>
        <w:t>年毕业的定向生、委培生是否可以报考？</w:t>
      </w:r>
    </w:p>
    <w:p>
      <w:pPr>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年毕业的定向生、委培生原则上不得报考。如委培或定向单位同意其报考，应当由委培或定向单位出具同意报考证明，并经所在院校同意后方可报考。</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二</w:t>
      </w:r>
      <w:r>
        <w:rPr>
          <w:rFonts w:ascii="Times New Roman" w:hAnsi="Times New Roman" w:eastAsia="黑体" w:cs="Times New Roman"/>
          <w:bCs/>
          <w:color w:val="auto"/>
          <w:kern w:val="0"/>
          <w:sz w:val="32"/>
          <w:szCs w:val="32"/>
          <w:highlight w:val="none"/>
        </w:rPr>
        <w:t>、关于工作经历</w:t>
      </w:r>
    </w:p>
    <w:p>
      <w:pPr>
        <w:pStyle w:val="2"/>
        <w:spacing w:line="360" w:lineRule="auto"/>
        <w:ind w:firstLine="643"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楷体_GB2312" w:cs="Times New Roman"/>
          <w:b/>
          <w:bCs/>
          <w:color w:val="auto"/>
          <w:kern w:val="0"/>
          <w:sz w:val="32"/>
          <w:szCs w:val="32"/>
          <w:highlight w:val="none"/>
        </w:rPr>
        <w:t>4.教学工作经历如何界定？</w:t>
      </w:r>
    </w:p>
    <w:p>
      <w:pPr>
        <w:pStyle w:val="2"/>
        <w:spacing w:line="360" w:lineRule="auto"/>
        <w:ind w:firstLine="0"/>
        <w:rPr>
          <w:rFonts w:ascii="Times New Roman" w:hAnsi="Times New Roman" w:eastAsia="黑体" w:cs="Times New Roman"/>
          <w:bCs/>
          <w:color w:val="auto"/>
          <w:kern w:val="0"/>
          <w:sz w:val="32"/>
          <w:szCs w:val="32"/>
          <w:highlight w:val="none"/>
        </w:rPr>
      </w:pPr>
      <w:r>
        <w:rPr>
          <w:rFonts w:hint="eastAsia" w:ascii="Times New Roman" w:hAnsi="Times New Roman" w:eastAsia="楷体_GB2312" w:cs="Times New Roman"/>
          <w:b/>
          <w:bCs/>
          <w:color w:val="auto"/>
          <w:kern w:val="0"/>
          <w:sz w:val="32"/>
          <w:szCs w:val="32"/>
          <w:highlight w:val="none"/>
        </w:rPr>
        <w:t xml:space="preserve">    </w:t>
      </w:r>
      <w:r>
        <w:rPr>
          <w:rFonts w:hint="eastAsia" w:ascii="方正仿宋_GBK" w:hAnsi="方正仿宋_GBK" w:eastAsia="方正仿宋_GBK" w:cs="方正仿宋_GBK"/>
          <w:color w:val="auto"/>
          <w:kern w:val="0"/>
          <w:sz w:val="32"/>
          <w:szCs w:val="32"/>
          <w:highlight w:val="none"/>
        </w:rPr>
        <w:t>2年以上教学工作经历是指在高中、义务教育阶段中小学参加教育教学工作累计满4个学期以上，且按照规定缴交社保。</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三、关于学历、学位</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5</w:t>
      </w:r>
      <w:r>
        <w:rPr>
          <w:rFonts w:ascii="Times New Roman" w:hAnsi="Times New Roman" w:eastAsia="楷体_GB2312" w:cs="Times New Roman"/>
          <w:b/>
          <w:color w:val="auto"/>
          <w:kern w:val="0"/>
          <w:sz w:val="32"/>
          <w:szCs w:val="32"/>
          <w:highlight w:val="none"/>
        </w:rPr>
        <w:t>.怎样理解招聘岗位中的“学历”、“学位”条件？</w:t>
      </w:r>
    </w:p>
    <w:p>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应聘人员应具备与招聘岗位要求一致的学历、学位。</w:t>
      </w:r>
    </w:p>
    <w:p>
      <w:pPr>
        <w:adjustRightInd w:val="0"/>
        <w:spacing w:line="360" w:lineRule="auto"/>
        <w:ind w:firstLine="643" w:firstLineChars="200"/>
        <w:rPr>
          <w:rFonts w:ascii="Times New Roman" w:hAnsi="Times New Roman" w:eastAsia="楷体_GB2312" w:cs="Times New Roman"/>
          <w:b/>
          <w:bCs/>
          <w:color w:val="auto"/>
          <w:kern w:val="0"/>
          <w:sz w:val="32"/>
          <w:szCs w:val="32"/>
          <w:highlight w:val="none"/>
        </w:rPr>
      </w:pPr>
      <w:r>
        <w:rPr>
          <w:rFonts w:hint="eastAsia" w:ascii="Times New Roman" w:hAnsi="Times New Roman" w:eastAsia="楷体_GB2312" w:cs="Times New Roman"/>
          <w:b/>
          <w:bCs/>
          <w:color w:val="auto"/>
          <w:kern w:val="0"/>
          <w:sz w:val="32"/>
          <w:szCs w:val="32"/>
          <w:highlight w:val="none"/>
        </w:rPr>
        <w:t>6</w:t>
      </w:r>
      <w:r>
        <w:rPr>
          <w:rFonts w:ascii="Times New Roman" w:hAnsi="Times New Roman" w:eastAsia="楷体_GB2312" w:cs="Times New Roman"/>
          <w:b/>
          <w:bCs/>
          <w:color w:val="auto"/>
          <w:kern w:val="0"/>
          <w:sz w:val="32"/>
          <w:szCs w:val="32"/>
          <w:highlight w:val="none"/>
        </w:rPr>
        <w:t>.以非最高学历专业报考的要求？</w:t>
      </w:r>
    </w:p>
    <w:p>
      <w:pPr>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国内普通高校、职业学校、技工院校202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rPr>
        <w:t>8</w:t>
      </w:r>
      <w:r>
        <w:rPr>
          <w:rFonts w:ascii="Times New Roman" w:hAnsi="Times New Roman" w:eastAsia="仿宋_GB2312" w:cs="Times New Roman"/>
          <w:color w:val="auto"/>
          <w:kern w:val="0"/>
          <w:sz w:val="32"/>
          <w:szCs w:val="32"/>
          <w:highlight w:val="none"/>
        </w:rPr>
        <w:t>月3</w:t>
      </w: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日前取得最高学历毕业证书、学位证书；在境内就读的中外合作办学202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学位证书。逾期未取得的，不得聘用。</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7</w:t>
      </w:r>
      <w:r>
        <w:rPr>
          <w:rFonts w:ascii="Times New Roman" w:hAnsi="Times New Roman" w:eastAsia="楷体_GB2312" w:cs="Times New Roman"/>
          <w:b/>
          <w:color w:val="auto"/>
          <w:kern w:val="0"/>
          <w:sz w:val="32"/>
          <w:szCs w:val="32"/>
          <w:highlight w:val="none"/>
        </w:rPr>
        <w:t>.国（境）外学历、学位人员需要提供哪些材料？</w:t>
      </w:r>
    </w:p>
    <w:p>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留学回国人员需提供由教育部留学服务中心出具的国</w:t>
      </w:r>
      <w:r>
        <w:rPr>
          <w:rFonts w:ascii="Times New Roman" w:hAnsi="Times New Roman" w:eastAsia="仿宋_GB2312" w:cs="Times New Roman"/>
          <w:color w:val="auto"/>
          <w:spacing w:val="-11"/>
          <w:kern w:val="0"/>
          <w:sz w:val="32"/>
          <w:szCs w:val="32"/>
          <w:highlight w:val="none"/>
        </w:rPr>
        <w:t>（境）外学历、学位认证函等有关证明材料。应聘人员可登录教育部留学服务中心网站</w:t>
      </w:r>
      <w:r>
        <w:rPr>
          <w:rFonts w:ascii="Times New Roman" w:hAnsi="Times New Roman" w:eastAsia="仿宋_GB2312" w:cs="Times New Roman"/>
          <w:color w:val="auto"/>
          <w:kern w:val="0"/>
          <w:sz w:val="32"/>
          <w:szCs w:val="32"/>
          <w:highlight w:val="none"/>
        </w:rPr>
        <w:t>（http://www.cscse.edu.cn）查询认证的有关要求和程序。在国（境）内就读取得国（境）外学历、学位的人员，需取得由教育部所属的相关机构出具的学历、学位认证函。</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上述材料应在面试前资格审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时与其他材料一并提交审核。</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四、关于专业</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8</w:t>
      </w:r>
      <w:r>
        <w:rPr>
          <w:rFonts w:ascii="Times New Roman" w:hAnsi="Times New Roman" w:eastAsia="楷体_GB2312" w:cs="Times New Roman"/>
          <w:b/>
          <w:color w:val="auto"/>
          <w:kern w:val="0"/>
          <w:sz w:val="32"/>
          <w:szCs w:val="32"/>
          <w:highlight w:val="none"/>
        </w:rPr>
        <w:t>.应聘人员应如何判断</w:t>
      </w:r>
      <w:r>
        <w:rPr>
          <w:rFonts w:hint="eastAsia" w:ascii="Times New Roman" w:hAnsi="Times New Roman" w:eastAsia="楷体_GB2312" w:cs="Times New Roman"/>
          <w:b/>
          <w:color w:val="auto"/>
          <w:kern w:val="0"/>
          <w:sz w:val="32"/>
          <w:szCs w:val="32"/>
          <w:highlight w:val="none"/>
        </w:rPr>
        <w:t>本人</w:t>
      </w:r>
      <w:r>
        <w:rPr>
          <w:rFonts w:ascii="Times New Roman" w:hAnsi="Times New Roman" w:eastAsia="楷体_GB2312" w:cs="Times New Roman"/>
          <w:b/>
          <w:color w:val="auto"/>
          <w:kern w:val="0"/>
          <w:sz w:val="32"/>
          <w:szCs w:val="32"/>
          <w:highlight w:val="none"/>
        </w:rPr>
        <w:t>所学专业？</w:t>
      </w:r>
    </w:p>
    <w:p>
      <w:pPr>
        <w:pStyle w:val="2"/>
        <w:spacing w:line="360" w:lineRule="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应聘人员所学专业按所获毕业证书上的专业为准。辅修专业、学位种类均不作为专业依据。</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9</w:t>
      </w:r>
      <w:r>
        <w:rPr>
          <w:rFonts w:ascii="Times New Roman" w:hAnsi="Times New Roman" w:eastAsia="楷体_GB2312" w:cs="Times New Roman"/>
          <w:b/>
          <w:color w:val="auto"/>
          <w:kern w:val="0"/>
          <w:sz w:val="32"/>
          <w:szCs w:val="32"/>
          <w:highlight w:val="none"/>
        </w:rPr>
        <w:t>.应聘人员应如何选择专业报考？</w:t>
      </w:r>
    </w:p>
    <w:p>
      <w:pPr>
        <w:spacing w:line="360" w:lineRule="auto"/>
        <w:ind w:firstLine="420" w:firstLineChars="200"/>
        <w:textAlignment w:val="baseline"/>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招聘岗位中专业条件参照《</w:t>
      </w:r>
      <w:r>
        <w:rPr>
          <w:rFonts w:hint="eastAsia" w:ascii="方正仿宋_GBK" w:hAnsi="方正仿宋_GBK" w:eastAsia="方正仿宋_GBK" w:cs="方正仿宋_GBK"/>
          <w:bCs/>
          <w:color w:val="auto"/>
          <w:sz w:val="32"/>
          <w:szCs w:val="32"/>
          <w:highlight w:val="none"/>
        </w:rPr>
        <w:t>广东省2024年</w:t>
      </w:r>
      <w:r>
        <w:rPr>
          <w:rFonts w:hint="eastAsia" w:ascii="方正仿宋_GBK" w:hAnsi="方正仿宋_GBK" w:eastAsia="方正仿宋_GBK" w:cs="方正仿宋_GBK"/>
          <w:bCs/>
          <w:color w:val="auto"/>
          <w:sz w:val="32"/>
          <w:szCs w:val="32"/>
          <w:highlight w:val="none"/>
          <w:lang w:val="en-US" w:eastAsia="zh-CN"/>
        </w:rPr>
        <w:t>考试</w:t>
      </w:r>
      <w:r>
        <w:rPr>
          <w:rFonts w:hint="eastAsia" w:ascii="方正仿宋_GBK" w:hAnsi="方正仿宋_GBK" w:eastAsia="方正仿宋_GBK" w:cs="方正仿宋_GBK"/>
          <w:bCs/>
          <w:color w:val="auto"/>
          <w:sz w:val="32"/>
          <w:szCs w:val="32"/>
          <w:highlight w:val="none"/>
        </w:rPr>
        <w:t>专业参考目录</w:t>
      </w:r>
      <w:r>
        <w:rPr>
          <w:rFonts w:ascii="Times New Roman" w:hAnsi="Times New Roman" w:eastAsia="仿宋_GB2312" w:cs="Times New Roman"/>
          <w:color w:val="auto"/>
          <w:kern w:val="0"/>
          <w:sz w:val="32"/>
          <w:szCs w:val="32"/>
          <w:highlight w:val="none"/>
        </w:rPr>
        <w:t>》（以下简称《专业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目录》）设置的，应聘人员所学专业已列入《专业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若所学专业为《</w:t>
      </w:r>
      <w:r>
        <w:rPr>
          <w:rFonts w:ascii="Times New Roman" w:hAnsi="Times New Roman" w:eastAsia="仿宋_GB2312" w:cs="Times New Roman"/>
          <w:color w:val="auto"/>
          <w:kern w:val="0"/>
          <w:sz w:val="32"/>
          <w:szCs w:val="32"/>
          <w:highlight w:val="none"/>
        </w:rPr>
        <w:t>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w:t>
      </w:r>
      <w:r>
        <w:rPr>
          <w:rFonts w:ascii="Times New Roman" w:hAnsi="Times New Roman" w:eastAsia="仿宋_GB2312" w:cs="Times New Roman"/>
          <w:color w:val="auto"/>
          <w:sz w:val="32"/>
          <w:szCs w:val="32"/>
          <w:highlight w:val="none"/>
        </w:rPr>
        <w:t>》中旧专业的，按其对应的专业名称进行报考。如旧专业后注明“部分”的，须征询招聘单位同意后报考。</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10</w:t>
      </w:r>
      <w:r>
        <w:rPr>
          <w:rFonts w:ascii="Times New Roman" w:hAnsi="Times New Roman" w:eastAsia="楷体_GB2312" w:cs="Times New Roman"/>
          <w:b/>
          <w:color w:val="auto"/>
          <w:kern w:val="0"/>
          <w:sz w:val="32"/>
          <w:szCs w:val="32"/>
          <w:highlight w:val="none"/>
        </w:rPr>
        <w:t>.应聘人员以相近专业报考有什么要求？</w:t>
      </w:r>
    </w:p>
    <w:p>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应聘人员所学专业未列入《专业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目录》（无专业代码）的，可选择《专业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相近专业报考，所学专业必修课程须与招聘岗位要求专业的主要课程基本一致，并在资格审核时提供毕业证书（已毕业的）、所学专业课程成绩单、课程对比情况说明及毕业院校设置专业的依据等材料。</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11</w:t>
      </w:r>
      <w:r>
        <w:rPr>
          <w:rFonts w:ascii="Times New Roman" w:hAnsi="Times New Roman" w:eastAsia="楷体_GB2312" w:cs="Times New Roman"/>
          <w:b/>
          <w:color w:val="auto"/>
          <w:kern w:val="0"/>
          <w:sz w:val="32"/>
          <w:szCs w:val="32"/>
          <w:highlight w:val="none"/>
        </w:rPr>
        <w:t>.应聘人员专业中有培养方向的如何报考？</w:t>
      </w:r>
    </w:p>
    <w:p>
      <w:pPr>
        <w:adjustRightInd w:val="0"/>
        <w:spacing w:line="360" w:lineRule="auto"/>
        <w:ind w:firstLine="420" w:firstLineChars="200"/>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对含有两个以上培养方向的专业，如招聘岗位已明确具体培养方向的，应聘人员须符合具体培养方向方可报考。如《专业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除《专业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目录》中有列出培养方向的专业外，其他毕业证上专业名称后面以括号等形式列出的培养方向不能作为报考专业的依据。</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五、关于考试</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12</w:t>
      </w:r>
      <w:r>
        <w:rPr>
          <w:rFonts w:ascii="Times New Roman" w:hAnsi="Times New Roman" w:eastAsia="楷体_GB2312" w:cs="Times New Roman"/>
          <w:b/>
          <w:color w:val="auto"/>
          <w:kern w:val="0"/>
          <w:sz w:val="32"/>
          <w:szCs w:val="32"/>
          <w:highlight w:val="none"/>
        </w:rPr>
        <w:t>.考试时需要携带什么证件？</w:t>
      </w:r>
    </w:p>
    <w:p>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必须带齐准考证、本人有效居民身份证（与报名时一致）方可进入考场。</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13</w:t>
      </w:r>
      <w:r>
        <w:rPr>
          <w:rFonts w:ascii="Times New Roman" w:hAnsi="Times New Roman" w:eastAsia="楷体_GB2312" w:cs="Times New Roman"/>
          <w:b/>
          <w:color w:val="auto"/>
          <w:kern w:val="0"/>
          <w:sz w:val="32"/>
          <w:szCs w:val="32"/>
          <w:highlight w:val="none"/>
        </w:rPr>
        <w:t>.考试前遗失了身份证怎么办？</w:t>
      </w:r>
    </w:p>
    <w:p>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遗失本人有效居民身份证的应聘人员，需及时到公安部门补办临时身份证。其他证件不能代替居民身份证。</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14</w:t>
      </w:r>
      <w:r>
        <w:rPr>
          <w:rFonts w:ascii="Times New Roman" w:hAnsi="Times New Roman" w:eastAsia="楷体_GB2312" w:cs="Times New Roman"/>
          <w:b/>
          <w:color w:val="auto"/>
          <w:kern w:val="0"/>
          <w:sz w:val="32"/>
          <w:szCs w:val="32"/>
          <w:highlight w:val="none"/>
        </w:rPr>
        <w:t>.笔试地点在哪里？</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笔试地点详见准考证。建议应聘人员在考试前一天熟悉考场地址和交通路线。</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15</w:t>
      </w:r>
      <w:r>
        <w:rPr>
          <w:rFonts w:ascii="Times New Roman" w:hAnsi="Times New Roman" w:eastAsia="楷体_GB2312" w:cs="Times New Roman"/>
          <w:b/>
          <w:color w:val="auto"/>
          <w:kern w:val="0"/>
          <w:sz w:val="32"/>
          <w:szCs w:val="32"/>
          <w:highlight w:val="none"/>
        </w:rPr>
        <w:t>.对违纪违规行为，有哪几种处理方式？</w:t>
      </w:r>
    </w:p>
    <w:p>
      <w:pPr>
        <w:pStyle w:val="2"/>
        <w:spacing w:line="360" w:lineRule="auto"/>
        <w:ind w:firstLine="0"/>
        <w:rPr>
          <w:rFonts w:ascii="Times New Roman" w:hAnsi="Times New Roman" w:cs="Times New Roman"/>
          <w:color w:val="auto"/>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pPr>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16.</w:t>
      </w:r>
      <w:r>
        <w:rPr>
          <w:rFonts w:ascii="Times New Roman" w:hAnsi="Times New Roman" w:eastAsia="楷体_GB2312" w:cs="Times New Roman"/>
          <w:b/>
          <w:color w:val="auto"/>
          <w:kern w:val="0"/>
          <w:sz w:val="32"/>
          <w:szCs w:val="32"/>
          <w:highlight w:val="none"/>
        </w:rPr>
        <w:t>广东省“三支一扶”高校毕业生如何加分？</w:t>
      </w:r>
    </w:p>
    <w:p>
      <w:pPr>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符合《关于引导和鼓励高校毕业生到农村基层从事支教、支农、支医和扶贫工作的实施意见》（粤人发〔2007〕141号）加分条件的</w:t>
      </w:r>
      <w:r>
        <w:rPr>
          <w:rFonts w:ascii="Times New Roman" w:hAnsi="Times New Roman" w:eastAsia="仿宋_GB2312" w:cs="Times New Roman"/>
          <w:color w:val="auto"/>
          <w:kern w:val="0"/>
          <w:sz w:val="32"/>
          <w:szCs w:val="32"/>
          <w:highlight w:val="none"/>
        </w:rPr>
        <w:t>广东省“三支一扶”高校毕业生</w:t>
      </w:r>
      <w:r>
        <w:rPr>
          <w:rFonts w:ascii="Times New Roman" w:hAnsi="Times New Roman" w:eastAsia="仿宋_GB2312" w:cs="Times New Roman"/>
          <w:color w:val="auto"/>
          <w:sz w:val="32"/>
          <w:szCs w:val="32"/>
          <w:highlight w:val="none"/>
        </w:rPr>
        <w:t>，报考时在“招聘系统”中填写加分政策项目，并在招聘单位进行加分资格审查时提供证明材料原件和复印件。凡未在“招聘系统”中填写加分事项或未按招聘单位规定时间进行加分资格审查的，不予加分。</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六、关于资格审核</w:t>
      </w:r>
    </w:p>
    <w:p>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17</w:t>
      </w:r>
      <w:r>
        <w:rPr>
          <w:rFonts w:ascii="Times New Roman" w:hAnsi="Times New Roman" w:eastAsia="楷体_GB2312" w:cs="Times New Roman"/>
          <w:b/>
          <w:color w:val="auto"/>
          <w:kern w:val="0"/>
          <w:sz w:val="32"/>
          <w:szCs w:val="32"/>
          <w:highlight w:val="none"/>
        </w:rPr>
        <w:t>.资格审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的</w:t>
      </w:r>
      <w:r>
        <w:rPr>
          <w:rFonts w:hint="eastAsia" w:ascii="Times New Roman" w:hAnsi="Times New Roman" w:eastAsia="楷体_GB2312" w:cs="Times New Roman"/>
          <w:b/>
          <w:color w:val="auto"/>
          <w:kern w:val="0"/>
          <w:sz w:val="32"/>
          <w:szCs w:val="32"/>
          <w:highlight w:val="none"/>
        </w:rPr>
        <w:t>要素</w:t>
      </w:r>
      <w:r>
        <w:rPr>
          <w:rFonts w:ascii="Times New Roman" w:hAnsi="Times New Roman" w:eastAsia="楷体_GB2312" w:cs="Times New Roman"/>
          <w:b/>
          <w:color w:val="auto"/>
          <w:kern w:val="0"/>
          <w:sz w:val="32"/>
          <w:szCs w:val="32"/>
          <w:highlight w:val="none"/>
        </w:rPr>
        <w:t>包括哪些？</w:t>
      </w:r>
    </w:p>
    <w:p>
      <w:pPr>
        <w:pStyle w:val="2"/>
        <w:spacing w:line="360" w:lineRule="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贯穿本次招聘全过程。事业单位人事综合管理部门、主管部门或事业单位在资格审</w:t>
      </w:r>
      <w:r>
        <w:rPr>
          <w:rFonts w:hint="eastAsia" w:ascii="Times New Roman" w:hAnsi="Times New Roman" w:eastAsia="仿宋_GB2312" w:cs="Times New Roman"/>
          <w:color w:val="auto"/>
          <w:kern w:val="0"/>
          <w:sz w:val="32"/>
          <w:szCs w:val="32"/>
          <w:highlight w:val="none"/>
        </w:rPr>
        <w:t>查</w:t>
      </w:r>
      <w:r>
        <w:rPr>
          <w:rFonts w:ascii="Times New Roman" w:hAnsi="Times New Roman" w:eastAsia="仿宋_GB2312" w:cs="Times New Roman"/>
          <w:color w:val="auto"/>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lang w:eastAsia="zh-CN"/>
        </w:rPr>
        <w:t>；</w:t>
      </w:r>
    </w:p>
    <w:p>
      <w:pPr>
        <w:pStyle w:val="2"/>
        <w:spacing w:line="360" w:lineRule="auto"/>
        <w:rPr>
          <w:rFonts w:ascii="Times New Roman" w:hAnsi="Times New Roman" w:eastAsia="仿宋_GB2312" w:cs="Times New Roman"/>
          <w:b/>
          <w:color w:val="auto"/>
          <w:kern w:val="0"/>
          <w:sz w:val="32"/>
          <w:szCs w:val="32"/>
          <w:highlight w:val="none"/>
        </w:rPr>
      </w:pPr>
      <w:r>
        <w:rPr>
          <w:rFonts w:hint="eastAsia" w:ascii="Times New Roman" w:hAnsi="Times New Roman" w:eastAsia="仿宋_GB2312" w:cs="Times New Roman"/>
          <w:color w:val="auto"/>
          <w:kern w:val="0"/>
          <w:sz w:val="32"/>
          <w:szCs w:val="32"/>
          <w:highlight w:val="none"/>
        </w:rPr>
        <w:t>（2）属于在编人员的，在资格审查时需提交由单位和上级主管部门开具（加盖公章）的“同意报考证明”。</w:t>
      </w:r>
    </w:p>
    <w:p>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18</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4</w:t>
      </w:r>
      <w:r>
        <w:rPr>
          <w:rFonts w:ascii="Times New Roman" w:hAnsi="Times New Roman" w:eastAsia="楷体_GB2312" w:cs="Times New Roman"/>
          <w:b/>
          <w:color w:val="auto"/>
          <w:kern w:val="0"/>
          <w:sz w:val="32"/>
          <w:szCs w:val="32"/>
          <w:highlight w:val="none"/>
        </w:rPr>
        <w:t>年应届毕业生在资格审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时须提供哪些材料？</w:t>
      </w:r>
    </w:p>
    <w:p>
      <w:pPr>
        <w:adjustRightInd w:val="0"/>
        <w:spacing w:line="360" w:lineRule="auto"/>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年应届毕业生在资格审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pPr>
        <w:pStyle w:val="2"/>
        <w:spacing w:line="360" w:lineRule="auto"/>
        <w:ind w:left="638" w:leftChars="304" w:firstLine="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七、关于体检</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19</w:t>
      </w:r>
      <w:r>
        <w:rPr>
          <w:rFonts w:ascii="Times New Roman" w:hAnsi="Times New Roman" w:eastAsia="楷体_GB2312" w:cs="Times New Roman"/>
          <w:b/>
          <w:color w:val="auto"/>
          <w:kern w:val="0"/>
          <w:sz w:val="32"/>
          <w:szCs w:val="32"/>
          <w:highlight w:val="none"/>
        </w:rPr>
        <w:t>.体检项目和标准怎么确定？</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按照《</w:t>
      </w:r>
      <w:r>
        <w:rPr>
          <w:rFonts w:hint="eastAsia" w:ascii="方正仿宋_GBK" w:hAnsi="方正仿宋_GBK" w:eastAsia="方正仿宋_GBK" w:cs="方正仿宋_GBK"/>
          <w:bCs/>
          <w:color w:val="auto"/>
          <w:sz w:val="32"/>
          <w:szCs w:val="32"/>
          <w:highlight w:val="none"/>
        </w:rPr>
        <w:t>广东省事业单位公开招聘人员体检实施细则（试行）</w:t>
      </w:r>
      <w:r>
        <w:rPr>
          <w:rFonts w:ascii="Times New Roman" w:hAnsi="Times New Roman" w:eastAsia="仿宋_GB2312" w:cs="Times New Roman"/>
          <w:color w:val="auto"/>
          <w:kern w:val="0"/>
          <w:sz w:val="32"/>
          <w:szCs w:val="32"/>
          <w:highlight w:val="none"/>
        </w:rPr>
        <w:t>》执行。</w:t>
      </w:r>
    </w:p>
    <w:p>
      <w:pPr>
        <w:adjustRightInd w:val="0"/>
        <w:spacing w:line="360" w:lineRule="auto"/>
        <w:ind w:firstLine="643"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黑体" w:cs="Times New Roman"/>
          <w:b/>
          <w:color w:val="auto"/>
          <w:kern w:val="0"/>
          <w:sz w:val="32"/>
          <w:szCs w:val="32"/>
          <w:highlight w:val="none"/>
        </w:rPr>
        <w:t>20</w:t>
      </w:r>
      <w:r>
        <w:rPr>
          <w:rFonts w:ascii="Times New Roman" w:hAnsi="Times New Roman" w:eastAsia="黑体" w:cs="Times New Roman"/>
          <w:b/>
          <w:color w:val="auto"/>
          <w:kern w:val="0"/>
          <w:sz w:val="32"/>
          <w:szCs w:val="32"/>
          <w:highlight w:val="none"/>
        </w:rPr>
        <w:t>.</w:t>
      </w:r>
      <w:r>
        <w:rPr>
          <w:rFonts w:ascii="Times New Roman" w:hAnsi="Times New Roman" w:eastAsia="楷体_GB2312" w:cs="Times New Roman"/>
          <w:b/>
          <w:color w:val="auto"/>
          <w:kern w:val="0"/>
          <w:sz w:val="32"/>
          <w:szCs w:val="32"/>
          <w:highlight w:val="none"/>
        </w:rPr>
        <w:t>哪些情况可复检，复检程序是什么？</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八、关于考察</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21</w:t>
      </w:r>
      <w:r>
        <w:rPr>
          <w:rFonts w:ascii="Times New Roman" w:hAnsi="Times New Roman" w:eastAsia="楷体_GB2312" w:cs="Times New Roman"/>
          <w:b/>
          <w:color w:val="auto"/>
          <w:kern w:val="0"/>
          <w:sz w:val="32"/>
          <w:szCs w:val="32"/>
          <w:highlight w:val="none"/>
        </w:rPr>
        <w:t>.考察时需要对考察人选进行资格复审吗？</w:t>
      </w:r>
    </w:p>
    <w:p>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22</w:t>
      </w:r>
      <w:r>
        <w:rPr>
          <w:rFonts w:ascii="Times New Roman" w:hAnsi="Times New Roman" w:eastAsia="楷体_GB2312" w:cs="Times New Roman"/>
          <w:b/>
          <w:color w:val="auto"/>
          <w:kern w:val="0"/>
          <w:sz w:val="32"/>
          <w:szCs w:val="32"/>
          <w:highlight w:val="none"/>
        </w:rPr>
        <w:t>.如何理解“聘用后即构成回避关系”?</w:t>
      </w:r>
    </w:p>
    <w:p>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按照《事业单位人事管理回避规定》第六条、第七条、第十条等相关规定执行。其他法律法规规定的有应予回避的情形，从其规定。</w:t>
      </w: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p>
    <w:p>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本指南仅适用于</w:t>
      </w:r>
      <w:r>
        <w:rPr>
          <w:rFonts w:hint="eastAsia" w:ascii="Times New Roman" w:hAnsi="Times New Roman" w:eastAsia="黑体" w:cs="Times New Roman"/>
          <w:bCs/>
          <w:color w:val="auto"/>
          <w:kern w:val="0"/>
          <w:sz w:val="32"/>
          <w:szCs w:val="32"/>
          <w:highlight w:val="none"/>
        </w:rPr>
        <w:t>河源市源城区202</w:t>
      </w:r>
      <w:r>
        <w:rPr>
          <w:rFonts w:hint="eastAsia" w:ascii="Times New Roman" w:hAnsi="Times New Roman" w:eastAsia="黑体" w:cs="Times New Roman"/>
          <w:bCs/>
          <w:color w:val="auto"/>
          <w:kern w:val="0"/>
          <w:sz w:val="32"/>
          <w:szCs w:val="32"/>
          <w:highlight w:val="none"/>
          <w:lang w:val="en-US" w:eastAsia="zh-CN"/>
        </w:rPr>
        <w:t>4</w:t>
      </w:r>
      <w:r>
        <w:rPr>
          <w:rFonts w:hint="eastAsia" w:ascii="Times New Roman" w:hAnsi="Times New Roman" w:eastAsia="黑体" w:cs="Times New Roman"/>
          <w:bCs/>
          <w:color w:val="auto"/>
          <w:kern w:val="0"/>
          <w:sz w:val="32"/>
          <w:szCs w:val="32"/>
          <w:highlight w:val="none"/>
        </w:rPr>
        <w:t>年公开招聘中小学教师</w:t>
      </w:r>
      <w:r>
        <w:rPr>
          <w:rFonts w:ascii="Times New Roman" w:hAnsi="Times New Roman" w:eastAsia="黑体" w:cs="Times New Roman"/>
          <w:bCs/>
          <w:color w:val="auto"/>
          <w:kern w:val="0"/>
          <w:sz w:val="32"/>
          <w:szCs w:val="32"/>
          <w:highlight w:val="none"/>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DVjZWJkODNkYWM1Y2NiMWZhZjMzYmFjZDRhOWY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56D3A84"/>
    <w:rsid w:val="059D6095"/>
    <w:rsid w:val="05EA1559"/>
    <w:rsid w:val="072B7A45"/>
    <w:rsid w:val="0F545D35"/>
    <w:rsid w:val="10B92932"/>
    <w:rsid w:val="132D40B4"/>
    <w:rsid w:val="15463B9F"/>
    <w:rsid w:val="171942F2"/>
    <w:rsid w:val="1A2F6AE9"/>
    <w:rsid w:val="1B043659"/>
    <w:rsid w:val="1CC154CD"/>
    <w:rsid w:val="1D097731"/>
    <w:rsid w:val="1D312C54"/>
    <w:rsid w:val="1E93142F"/>
    <w:rsid w:val="2293511F"/>
    <w:rsid w:val="270F11DB"/>
    <w:rsid w:val="27F50009"/>
    <w:rsid w:val="2F4D845B"/>
    <w:rsid w:val="306D248F"/>
    <w:rsid w:val="3227351E"/>
    <w:rsid w:val="342F2CCC"/>
    <w:rsid w:val="345E4731"/>
    <w:rsid w:val="359A1A73"/>
    <w:rsid w:val="36AE0B9B"/>
    <w:rsid w:val="37522429"/>
    <w:rsid w:val="3CF121A0"/>
    <w:rsid w:val="3E970704"/>
    <w:rsid w:val="4049539E"/>
    <w:rsid w:val="43BC0C6F"/>
    <w:rsid w:val="448A188D"/>
    <w:rsid w:val="47541C62"/>
    <w:rsid w:val="48BD3312"/>
    <w:rsid w:val="491D2AA5"/>
    <w:rsid w:val="4B0A3EE1"/>
    <w:rsid w:val="4BCF9E93"/>
    <w:rsid w:val="4DD260B5"/>
    <w:rsid w:val="4F2F65F9"/>
    <w:rsid w:val="51277D9F"/>
    <w:rsid w:val="514E1496"/>
    <w:rsid w:val="52535561"/>
    <w:rsid w:val="52681379"/>
    <w:rsid w:val="53126132"/>
    <w:rsid w:val="56841CA4"/>
    <w:rsid w:val="58B75227"/>
    <w:rsid w:val="59831B59"/>
    <w:rsid w:val="598D3CB1"/>
    <w:rsid w:val="59E8551D"/>
    <w:rsid w:val="5A8C72B3"/>
    <w:rsid w:val="5BEA4B7A"/>
    <w:rsid w:val="5C164C30"/>
    <w:rsid w:val="5FFF1BA0"/>
    <w:rsid w:val="60632CA1"/>
    <w:rsid w:val="61CB251C"/>
    <w:rsid w:val="61D125DF"/>
    <w:rsid w:val="627B30F2"/>
    <w:rsid w:val="62CC5007"/>
    <w:rsid w:val="644D348F"/>
    <w:rsid w:val="67FC21AB"/>
    <w:rsid w:val="6BCA50DF"/>
    <w:rsid w:val="6BED213F"/>
    <w:rsid w:val="6C310198"/>
    <w:rsid w:val="6EB531BB"/>
    <w:rsid w:val="6FB12983"/>
    <w:rsid w:val="719B1317"/>
    <w:rsid w:val="71E869BB"/>
    <w:rsid w:val="72A020BD"/>
    <w:rsid w:val="75523CA7"/>
    <w:rsid w:val="778878D2"/>
    <w:rsid w:val="77F225CC"/>
    <w:rsid w:val="780627F5"/>
    <w:rsid w:val="783211A0"/>
    <w:rsid w:val="78791051"/>
    <w:rsid w:val="7BB42EC4"/>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3100</Words>
  <Characters>3218</Characters>
  <Lines>23</Lines>
  <Paragraphs>6</Paragraphs>
  <TotalTime>15</TotalTime>
  <ScaleCrop>false</ScaleCrop>
  <LinksUpToDate>false</LinksUpToDate>
  <CharactersWithSpaces>3232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刘育庭</cp:lastModifiedBy>
  <cp:lastPrinted>2023-05-17T01:52:00Z</cp:lastPrinted>
  <dcterms:modified xsi:type="dcterms:W3CDTF">2024-06-25T01:20:36Z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3B359937B1444EF694540FCA945577A9_13</vt:lpwstr>
  </property>
</Properties>
</file>