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9D6E8">
      <w:pPr>
        <w:widowControl/>
        <w:spacing w:line="480" w:lineRule="atLeas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478EC36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2024年栾川县公开招聘乡镇幼儿园教师</w:t>
      </w:r>
    </w:p>
    <w:p w14:paraId="6E260ED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加分申请表</w:t>
      </w:r>
    </w:p>
    <w:tbl>
      <w:tblPr>
        <w:tblStyle w:val="2"/>
        <w:tblW w:w="96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547"/>
        <w:gridCol w:w="1187"/>
        <w:gridCol w:w="1455"/>
        <w:gridCol w:w="510"/>
        <w:gridCol w:w="765"/>
        <w:gridCol w:w="922"/>
        <w:gridCol w:w="1692"/>
      </w:tblGrid>
      <w:tr w14:paraId="1D6E8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D8BA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   名</w:t>
            </w:r>
          </w:p>
        </w:tc>
        <w:tc>
          <w:tcPr>
            <w:tcW w:w="1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E5BF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47E3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    别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67CC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CE1C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031AE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30CFD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A282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</w:t>
            </w:r>
          </w:p>
        </w:tc>
        <w:tc>
          <w:tcPr>
            <w:tcW w:w="27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0380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CC36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教师资格证类别及证书编号</w:t>
            </w:r>
          </w:p>
        </w:tc>
        <w:tc>
          <w:tcPr>
            <w:tcW w:w="33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64EB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10DA6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62BA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41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B4D5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26F9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学历层次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68A4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199CE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8A58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807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ABA2">
            <w:pPr>
              <w:widowControl/>
              <w:spacing w:line="28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                  （</w:t>
            </w:r>
            <w:r>
              <w:rPr>
                <w:rFonts w:hint="eastAsia" w:ascii="仿宋_GB2312"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                 （</w:t>
            </w:r>
            <w:r>
              <w:rPr>
                <w:rFonts w:hint="eastAsia" w:ascii="仿宋_GB2312" w:eastAsia="仿宋_GB2312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）        </w:t>
            </w:r>
          </w:p>
        </w:tc>
      </w:tr>
      <w:tr w14:paraId="73CF8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B49DC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加分政策</w:t>
            </w:r>
          </w:p>
        </w:tc>
        <w:tc>
          <w:tcPr>
            <w:tcW w:w="807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F08FE">
            <w:pPr>
              <w:spacing w:line="240" w:lineRule="atLeast"/>
              <w:rPr>
                <w:rFonts w:hint="eastAsia" w:ascii="仿宋_GB2312" w:hAnsi="Adobe 仿宋 Std R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(1)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参加我省“大学生村干部”计划，目前在岗、截止201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年12月31日在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栾川县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农村连续任职满三年，考核合格的考生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，加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洛阳市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服务期满考核合格的“三支一扶”大学生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，加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参加我省大学生志愿服务西部（贫困县）计划，服务期满考核合格的大学生（2012年及以后招募的大学生），加10分；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退役大学生士兵，加10分；经批准由洛阳入伍的退役大学毕业生加15分；服役期间获三等功及以上奖励的另加2分。另加分项目只计一次，不累计；(5)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根据省政府文件精神，在洛阳市服务且合同期满、考核合格的我省高校毕业生政府购岗计划的人员，加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分。</w:t>
            </w:r>
          </w:p>
        </w:tc>
      </w:tr>
      <w:tr w14:paraId="549E0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4B20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加分理由</w:t>
            </w:r>
          </w:p>
          <w:p w14:paraId="1506E543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（加分条件）</w:t>
            </w:r>
          </w:p>
        </w:tc>
        <w:tc>
          <w:tcPr>
            <w:tcW w:w="807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8C53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08810FE7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6AEB007D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申请人签名：</w:t>
            </w:r>
          </w:p>
          <w:p w14:paraId="3DAA9B0D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    年     月     日</w:t>
            </w:r>
          </w:p>
        </w:tc>
      </w:tr>
      <w:tr w14:paraId="06BE4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F6174"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审核意见</w:t>
            </w:r>
          </w:p>
        </w:tc>
        <w:tc>
          <w:tcPr>
            <w:tcW w:w="807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7668">
            <w:pPr>
              <w:widowControl/>
              <w:spacing w:line="240" w:lineRule="atLeast"/>
              <w:ind w:firstLine="416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72E47523">
            <w:pPr>
              <w:widowControl/>
              <w:spacing w:line="240" w:lineRule="atLeast"/>
              <w:ind w:firstLine="416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451E2637">
            <w:pPr>
              <w:widowControl/>
              <w:spacing w:line="240" w:lineRule="atLeast"/>
              <w:ind w:firstLine="416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70283622">
            <w:pPr>
              <w:widowControl/>
              <w:spacing w:line="240" w:lineRule="atLeast"/>
              <w:ind w:firstLine="5400" w:firstLineChars="225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   月     日</w:t>
            </w:r>
          </w:p>
        </w:tc>
      </w:tr>
    </w:tbl>
    <w:p w14:paraId="72AAC947">
      <w:pPr>
        <w:widowControl/>
        <w:spacing w:line="400" w:lineRule="exact"/>
        <w:rPr>
          <w:rFonts w:hint="eastAsia" w:ascii="仿宋_GB2312" w:hAnsi="宋体" w:eastAsia="仿宋_GB2312"/>
          <w:kern w:val="0"/>
          <w:sz w:val="24"/>
        </w:rPr>
      </w:pPr>
    </w:p>
    <w:p w14:paraId="56461AA3">
      <w:pPr>
        <w:widowControl/>
        <w:spacing w:line="400" w:lineRule="exact"/>
        <w:rPr>
          <w:rFonts w:hint="eastAsia" w:ascii="仿宋_GB2312" w:hAnsi="宋体" w:eastAsia="仿宋_GB2312"/>
          <w:kern w:val="0"/>
          <w:sz w:val="24"/>
        </w:rPr>
      </w:pPr>
    </w:p>
    <w:p w14:paraId="40526958">
      <w:pPr>
        <w:widowControl/>
        <w:spacing w:line="400" w:lineRule="exact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填表说明：</w:t>
      </w:r>
    </w:p>
    <w:p w14:paraId="16DBC299">
      <w:pPr>
        <w:widowControl/>
        <w:spacing w:line="400" w:lineRule="exact"/>
        <w:ind w:firstLine="480" w:firstLineChars="200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1.本表</w:t>
      </w:r>
      <w:r>
        <w:rPr>
          <w:rFonts w:hint="eastAsia" w:ascii="仿宋_GB2312" w:eastAsia="仿宋_GB2312"/>
          <w:kern w:val="0"/>
          <w:sz w:val="24"/>
        </w:rPr>
        <w:t>1</w:t>
      </w:r>
      <w:r>
        <w:rPr>
          <w:rFonts w:hint="eastAsia" w:ascii="仿宋_GB2312" w:hAnsi="宋体" w:eastAsia="仿宋_GB2312"/>
          <w:kern w:val="0"/>
          <w:sz w:val="24"/>
        </w:rPr>
        <w:t>式</w:t>
      </w:r>
      <w:r>
        <w:rPr>
          <w:rFonts w:hint="eastAsia" w:ascii="仿宋_GB2312" w:eastAsia="仿宋_GB2312"/>
          <w:kern w:val="0"/>
          <w:sz w:val="24"/>
        </w:rPr>
        <w:t>2</w:t>
      </w:r>
      <w:r>
        <w:rPr>
          <w:rFonts w:hint="eastAsia" w:ascii="仿宋_GB2312" w:hAnsi="宋体" w:eastAsia="仿宋_GB2312"/>
          <w:kern w:val="0"/>
          <w:sz w:val="24"/>
        </w:rPr>
        <w:t>份。</w:t>
      </w:r>
    </w:p>
    <w:p w14:paraId="3B61EC84">
      <w:pPr>
        <w:pStyle w:val="4"/>
        <w:spacing w:line="240" w:lineRule="atLeast"/>
        <w:ind w:right="-2" w:firstLine="48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2.</w:t>
      </w:r>
      <w:r>
        <w:rPr>
          <w:rFonts w:hint="eastAsia" w:ascii="仿宋_GB2312" w:eastAsia="仿宋_GB2312"/>
          <w:sz w:val="24"/>
          <w:szCs w:val="24"/>
        </w:rPr>
        <w:t>连同本表一并提交有效身份证及以下材料：我省“大学生村干部”提交栾川县委组织部出具的目前在岗、截止2019年12月31日在栾川县农村连续任职满三年，考核合格的证明（附件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）；在洛阳市服务期满的“三支一扶”大学生提交《高校毕业生“三支一扶”服务证书》；我省大学生志愿服务西部计划志愿者提交《大学生志愿服务西部计划志愿服务证》及《大学生志愿服务西部计划服务鉴定表》、我省大学生志愿服务贫困县计划志愿者提交《大学生志愿服务贫困县计划志愿服务证》；退役大学生士兵提交县（市、区）武装部、市、县（市、区）退伍安置部门出具的《退役大学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生士兵享受事业单位招聘优惠条件认定表》（附件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）;在洛阳市服务且合同期满、考核合格的我省高校毕业生政府购岗计划的人员，提交《河南省高校毕业生政府购岗基层服务证书》。以上材料均要求原件1份，复印件2份，复印件分别附每份申请表后。</w:t>
      </w:r>
    </w:p>
    <w:p w14:paraId="37C33EE3">
      <w:pPr>
        <w:pStyle w:val="4"/>
        <w:spacing w:line="40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</w:rPr>
        <w:t>3.</w:t>
      </w:r>
      <w:r>
        <w:rPr>
          <w:rFonts w:hint="eastAsia" w:ascii="仿宋_GB2312" w:hAnsi="宋体" w:eastAsia="仿宋_GB2312"/>
          <w:sz w:val="24"/>
          <w:szCs w:val="24"/>
        </w:rPr>
        <w:t>所填内容务必真实、准确，</w:t>
      </w:r>
      <w:r>
        <w:rPr>
          <w:rFonts w:hint="eastAsia" w:ascii="仿宋_GB2312" w:eastAsia="仿宋_GB2312"/>
          <w:sz w:val="24"/>
          <w:szCs w:val="24"/>
        </w:rPr>
        <w:t>弄虚作假享受加分政策的，一经查实，取消录用资格。</w:t>
      </w:r>
    </w:p>
    <w:p w14:paraId="195198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0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zRjOGU5OTAyYjgyNzk4MmY0YzU2ZDJlYmNmNGIifQ=="/>
  </w:docVars>
  <w:rsids>
    <w:rsidRoot w:val="00000000"/>
    <w:rsid w:val="0F470B9C"/>
    <w:rsid w:val="0FA22F59"/>
    <w:rsid w:val="15D41B25"/>
    <w:rsid w:val="1977105C"/>
    <w:rsid w:val="1B04744E"/>
    <w:rsid w:val="2F157266"/>
    <w:rsid w:val="304F16D0"/>
    <w:rsid w:val="450223B7"/>
    <w:rsid w:val="4E675DC5"/>
    <w:rsid w:val="56B8440B"/>
    <w:rsid w:val="67B8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808</Characters>
  <Lines>0</Lines>
  <Paragraphs>0</Paragraphs>
  <TotalTime>0</TotalTime>
  <ScaleCrop>false</ScaleCrop>
  <LinksUpToDate>false</LinksUpToDate>
  <CharactersWithSpaces>949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2024-06-05T00:53:00Z</dcterms:created>
  <dc:creator>人事科</dc:creator>
  <cp:lastModifiedBy>Administrator</cp:lastModifiedBy>
  <dcterms:modified xsi:type="dcterms:W3CDTF">2024-06-24T03:05:58Z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226BF61510F84FCCA86527EC49F920AC_13</vt:lpwstr>
  </property>
</Properties>
</file>