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default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丽江市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年度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第三次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急需紧缺专业技术人员招聘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计划表</w:t>
      </w:r>
    </w:p>
    <w:bookmarkEnd w:id="0"/>
    <w:tbl>
      <w:tblPr>
        <w:tblStyle w:val="6"/>
        <w:tblpPr w:leftFromText="180" w:rightFromText="180" w:vertAnchor="text" w:horzAnchor="page" w:tblpX="1348" w:tblpY="744"/>
        <w:tblOverlap w:val="never"/>
        <w:tblW w:w="14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768"/>
        <w:gridCol w:w="512"/>
        <w:gridCol w:w="1020"/>
        <w:gridCol w:w="1105"/>
        <w:gridCol w:w="915"/>
        <w:gridCol w:w="2877"/>
        <w:gridCol w:w="566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招聘专业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其他条件要求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97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医师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中医（内科学、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外科学、妇科学、儿科学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中西医结合（内科学、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外科学、妇科学、儿科学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急诊医学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硕士研究生毕业，具有毕业证、学位证，医师资格证、规培证，应届毕业生未取得毕业证、学位证的提供《毕业生就业推荐表》及学校出具的相关学历、学位证明、规培证明。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Calibri" w:eastAsia="方正仿宋_GBK" w:cs="Times New Roman"/>
                <w:sz w:val="24"/>
                <w:szCs w:val="24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pStyle w:val="2"/>
      </w:pPr>
    </w:p>
    <w:sectPr>
      <w:pgSz w:w="16838" w:h="11906" w:orient="landscape"/>
      <w:pgMar w:top="1406" w:right="1383" w:bottom="140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c8482bf-c5e2-4003-8d35-12a1933db5b6"/>
  </w:docVars>
  <w:rsids>
    <w:rsidRoot w:val="33D61106"/>
    <w:rsid w:val="04534825"/>
    <w:rsid w:val="10B15B1C"/>
    <w:rsid w:val="18EF51F8"/>
    <w:rsid w:val="1E985C2E"/>
    <w:rsid w:val="2F3D48A5"/>
    <w:rsid w:val="33D61106"/>
    <w:rsid w:val="393E6231"/>
    <w:rsid w:val="47D82727"/>
    <w:rsid w:val="4CBC3EE9"/>
    <w:rsid w:val="51A54378"/>
    <w:rsid w:val="54B87C6B"/>
    <w:rsid w:val="568528D4"/>
    <w:rsid w:val="59560924"/>
    <w:rsid w:val="597A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2024-05-22T01:38:00Z</dcterms:created>
  <dc:creator>lenovo</dc:creator>
  <cp:lastModifiedBy>和满艳</cp:lastModifiedBy>
  <dcterms:modified xsi:type="dcterms:W3CDTF">2024-06-26T01:54:52Z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72DF46F11F7840F491CDB24534B5C610</vt:lpwstr>
  </property>
</Properties>
</file>