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>
      <w:pPr>
        <w:spacing w:line="36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eastAsia="方正楷体_GBK"/>
          <w:sz w:val="24"/>
        </w:rPr>
      </w:pPr>
      <w:r>
        <w:rPr>
          <w:rFonts w:eastAsia="方正小标宋_GBK"/>
          <w:sz w:val="36"/>
          <w:szCs w:val="36"/>
        </w:rPr>
        <w:t>机关事业单位工作人员诚信应聘承诺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XX大学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职   称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档  案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黑体_GBK"/>
                <w:spacing w:val="-12"/>
                <w:w w:val="90"/>
                <w:sz w:val="28"/>
                <w:szCs w:val="28"/>
              </w:rPr>
            </w:pPr>
            <w:r>
              <w:rPr>
                <w:rFonts w:eastAsia="方正黑体_GBK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1"/>
              </w:rPr>
              <w:t>本人系单位正式在编在岗工作人员，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eastAsia="方正仿宋_GBK"/>
                <w:kern w:val="0"/>
                <w:sz w:val="24"/>
                <w:szCs w:val="21"/>
              </w:rPr>
              <w:t>年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eastAsia="方正仿宋_GBK"/>
                <w:kern w:val="0"/>
                <w:sz w:val="24"/>
                <w:szCs w:val="21"/>
              </w:rPr>
              <w:t>月入职在编，现参加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重庆市巫山县事业单位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年第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季度公开招聘工作人员</w:t>
            </w:r>
            <w:r>
              <w:rPr>
                <w:rFonts w:eastAsia="方正仿宋_GBK"/>
                <w:kern w:val="0"/>
                <w:sz w:val="24"/>
                <w:szCs w:val="21"/>
              </w:rPr>
              <w:t>考试，将按照招聘公告规定严格执行流程要求。现承诺如下：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                            签名：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年   月    日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spacing w:line="360" w:lineRule="exact"/>
      </w:pPr>
    </w:p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WQ0ODUxMTViZDI1OGE2NmVjYzU5MTZlNjk0ZWMifQ=="/>
  </w:docVars>
  <w:rsids>
    <w:rsidRoot w:val="171E3FBD"/>
    <w:rsid w:val="009B4587"/>
    <w:rsid w:val="171E3FBD"/>
    <w:rsid w:val="285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eastAsia="宋体" w:cs="Calibri"/>
      <w:sz w:val="21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2023-11-14T02:50:00Z</dcterms:created>
  <dc:creator>夏丽</dc:creator>
  <cp:lastModifiedBy>黎扬文</cp:lastModifiedBy>
  <dcterms:modified xsi:type="dcterms:W3CDTF">2024-05-23T00:53:04Z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CE4141C2E8894029ABEA45E222B57D2B</vt:lpwstr>
  </property>
</Properties>
</file>