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left"/>
        <w:rPr>
          <w:rFonts w:ascii="仿宋" w:hAnsi="仿宋" w:eastAsia="仿宋" w:cs="仿宋"/>
          <w:b/>
          <w:kern w:val="0"/>
          <w:sz w:val="32"/>
          <w:szCs w:val="32"/>
          <w:lang w:val="en-US" w:eastAsia="zh-CN" w:bidi="ar-SA"/>
        </w:rPr>
      </w:pPr>
      <w:bookmarkStart w:id="1" w:name="_GoBack"/>
      <w:bookmarkStart w:id="0" w:name="成绩评定"/>
      <w:r>
        <w:rPr>
          <w:rFonts w:hint="eastAsia" w:ascii="仿宋" w:hAnsi="仿宋" w:eastAsia="仿宋" w:cs="仿宋"/>
          <w:b/>
          <w:kern w:val="0"/>
          <w:sz w:val="32"/>
          <w:szCs w:val="32"/>
          <w:lang w:val="en-US" w:eastAsia="zh-CN" w:bidi="ar-SA"/>
        </w:rPr>
        <w:t>附件1</w:t>
      </w:r>
    </w:p>
    <w:p>
      <w:pPr>
        <w:widowControl w:val="0"/>
        <w:jc w:val="center"/>
        <w:rPr>
          <w:rFonts w:ascii="仿宋" w:hAnsi="仿宋" w:eastAsia="仿宋" w:cs="仿宋"/>
          <w:b/>
          <w:kern w:val="0"/>
          <w:sz w:val="32"/>
          <w:szCs w:val="32"/>
          <w:lang w:val="en-US" w:eastAsia="zh-CN" w:bidi="ar-SA"/>
        </w:rPr>
      </w:pPr>
      <w:r>
        <w:rPr>
          <w:rFonts w:hint="eastAsia" w:ascii="仿宋" w:hAnsi="仿宋" w:eastAsia="仿宋" w:cs="仿宋"/>
          <w:b/>
          <w:kern w:val="0"/>
          <w:sz w:val="32"/>
          <w:szCs w:val="32"/>
          <w:lang w:val="en-US" w:eastAsia="zh-CN" w:bidi="ar-SA"/>
        </w:rPr>
        <w:t>北湖区政务服务大厅聘用人员岗位情况表</w:t>
      </w:r>
    </w:p>
    <w:bookmarkEnd w:id="1"/>
    <w:tbl>
      <w:tblPr>
        <w:tblStyle w:val="2"/>
        <w:tblW w:w="13733" w:type="dxa"/>
        <w:tblInd w:w="93" w:type="dxa"/>
        <w:tblLayout w:type="autofit"/>
        <w:tblCellMar>
          <w:top w:w="0" w:type="dxa"/>
          <w:left w:w="108" w:type="dxa"/>
          <w:bottom w:w="0" w:type="dxa"/>
          <w:right w:w="108" w:type="dxa"/>
        </w:tblCellMar>
      </w:tblPr>
      <w:tblGrid>
        <w:gridCol w:w="863"/>
        <w:gridCol w:w="1608"/>
        <w:gridCol w:w="3901"/>
        <w:gridCol w:w="778"/>
        <w:gridCol w:w="1139"/>
        <w:gridCol w:w="863"/>
        <w:gridCol w:w="863"/>
        <w:gridCol w:w="1007"/>
        <w:gridCol w:w="1091"/>
        <w:gridCol w:w="1620"/>
      </w:tblGrid>
      <w:tr>
        <w:tblPrEx>
          <w:tblCellMar>
            <w:top w:w="0" w:type="dxa"/>
            <w:left w:w="108" w:type="dxa"/>
            <w:bottom w:w="0" w:type="dxa"/>
            <w:right w:w="108" w:type="dxa"/>
          </w:tblCellMar>
        </w:tblPrEx>
        <w:trPr>
          <w:trHeight w:val="962" w:hRule="atLeast"/>
        </w:trPr>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bCs/>
                <w:color w:val="333333"/>
                <w:sz w:val="24"/>
              </w:rPr>
            </w:pPr>
            <w:r>
              <w:rPr>
                <w:rFonts w:hint="eastAsia" w:ascii="仿宋" w:hAnsi="仿宋" w:eastAsia="仿宋" w:cs="仿宋"/>
                <w:b/>
                <w:bCs/>
                <w:color w:val="333333"/>
                <w:kern w:val="0"/>
                <w:sz w:val="24"/>
                <w:lang w:bidi="ar"/>
              </w:rPr>
              <w:t>序号</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bCs/>
                <w:color w:val="333333"/>
                <w:sz w:val="24"/>
              </w:rPr>
            </w:pPr>
            <w:r>
              <w:rPr>
                <w:rFonts w:hint="eastAsia" w:ascii="仿宋" w:hAnsi="仿宋" w:eastAsia="仿宋" w:cs="仿宋"/>
                <w:b/>
                <w:bCs/>
                <w:color w:val="333333"/>
                <w:kern w:val="0"/>
                <w:sz w:val="24"/>
                <w:lang w:bidi="ar"/>
              </w:rPr>
              <w:t>岗位名称</w:t>
            </w:r>
          </w:p>
        </w:tc>
        <w:tc>
          <w:tcPr>
            <w:tcW w:w="3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bCs/>
                <w:color w:val="333333"/>
                <w:sz w:val="24"/>
              </w:rPr>
            </w:pPr>
            <w:r>
              <w:rPr>
                <w:rFonts w:hint="eastAsia" w:ascii="仿宋" w:hAnsi="仿宋" w:eastAsia="仿宋" w:cs="仿宋"/>
                <w:b/>
                <w:bCs/>
                <w:color w:val="333333"/>
                <w:kern w:val="0"/>
                <w:sz w:val="24"/>
                <w:lang w:bidi="ar"/>
              </w:rPr>
              <w:t>职位简介</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bCs/>
                <w:color w:val="333333"/>
                <w:sz w:val="24"/>
              </w:rPr>
            </w:pPr>
            <w:r>
              <w:rPr>
                <w:rFonts w:hint="eastAsia" w:ascii="仿宋" w:hAnsi="仿宋" w:eastAsia="仿宋" w:cs="仿宋"/>
                <w:b/>
                <w:bCs/>
                <w:color w:val="333333"/>
                <w:kern w:val="0"/>
                <w:sz w:val="24"/>
                <w:lang w:bidi="ar"/>
              </w:rPr>
              <w:t>聘用人数</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bCs/>
                <w:color w:val="333333"/>
                <w:sz w:val="24"/>
              </w:rPr>
            </w:pPr>
            <w:r>
              <w:rPr>
                <w:rFonts w:hint="eastAsia" w:ascii="仿宋" w:hAnsi="仿宋" w:eastAsia="仿宋" w:cs="仿宋"/>
                <w:b/>
                <w:bCs/>
                <w:color w:val="333333"/>
                <w:kern w:val="0"/>
                <w:sz w:val="24"/>
                <w:lang w:bidi="ar"/>
              </w:rPr>
              <w:t>性别要求</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bCs/>
                <w:color w:val="333333"/>
                <w:sz w:val="24"/>
              </w:rPr>
            </w:pPr>
            <w:r>
              <w:rPr>
                <w:rFonts w:hint="eastAsia" w:ascii="仿宋" w:hAnsi="仿宋" w:eastAsia="仿宋" w:cs="仿宋"/>
                <w:b/>
                <w:bCs/>
                <w:color w:val="333333"/>
                <w:kern w:val="0"/>
                <w:sz w:val="24"/>
                <w:lang w:bidi="ar"/>
              </w:rPr>
              <w:t>最高年龄要求</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bCs/>
                <w:color w:val="333333"/>
                <w:sz w:val="24"/>
              </w:rPr>
            </w:pPr>
            <w:r>
              <w:rPr>
                <w:rFonts w:hint="eastAsia" w:ascii="仿宋" w:hAnsi="仿宋" w:eastAsia="仿宋" w:cs="仿宋"/>
                <w:b/>
                <w:bCs/>
                <w:color w:val="333333"/>
                <w:kern w:val="0"/>
                <w:sz w:val="24"/>
                <w:lang w:bidi="ar"/>
              </w:rPr>
              <w:t>最低学历要求</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bCs/>
                <w:color w:val="333333"/>
                <w:sz w:val="24"/>
              </w:rPr>
            </w:pPr>
            <w:r>
              <w:rPr>
                <w:rFonts w:hint="eastAsia" w:ascii="仿宋" w:hAnsi="仿宋" w:eastAsia="仿宋" w:cs="仿宋"/>
                <w:b/>
                <w:bCs/>
                <w:color w:val="333333"/>
                <w:kern w:val="0"/>
                <w:sz w:val="24"/>
                <w:lang w:bidi="ar"/>
              </w:rPr>
              <w:t>专业要求</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bCs/>
                <w:color w:val="333333"/>
                <w:sz w:val="24"/>
              </w:rPr>
            </w:pPr>
            <w:r>
              <w:rPr>
                <w:rFonts w:hint="eastAsia" w:ascii="仿宋" w:hAnsi="仿宋" w:eastAsia="仿宋" w:cs="仿宋"/>
                <w:b/>
                <w:bCs/>
                <w:color w:val="333333"/>
                <w:kern w:val="0"/>
                <w:sz w:val="24"/>
                <w:lang w:bidi="ar"/>
              </w:rPr>
              <w:t>最低资格证 要求</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b/>
                <w:bCs/>
                <w:color w:val="333333"/>
                <w:sz w:val="24"/>
              </w:rPr>
            </w:pPr>
            <w:r>
              <w:rPr>
                <w:rFonts w:hint="eastAsia" w:ascii="仿宋" w:hAnsi="仿宋" w:eastAsia="仿宋" w:cs="仿宋"/>
                <w:b/>
                <w:bCs/>
                <w:color w:val="333333"/>
                <w:kern w:val="0"/>
                <w:sz w:val="24"/>
                <w:lang w:bidi="ar"/>
              </w:rPr>
              <w:t>备注</w:t>
            </w:r>
          </w:p>
        </w:tc>
      </w:tr>
      <w:tr>
        <w:tblPrEx>
          <w:tblCellMar>
            <w:top w:w="0" w:type="dxa"/>
            <w:left w:w="108" w:type="dxa"/>
            <w:bottom w:w="0" w:type="dxa"/>
            <w:right w:w="108" w:type="dxa"/>
          </w:tblCellMar>
        </w:tblPrEx>
        <w:trPr>
          <w:trHeight w:val="3047" w:hRule="atLeast"/>
        </w:trPr>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333333"/>
                <w:sz w:val="24"/>
              </w:rPr>
            </w:pPr>
            <w:r>
              <w:rPr>
                <w:rFonts w:hint="eastAsia" w:ascii="仿宋" w:hAnsi="仿宋" w:eastAsia="仿宋" w:cs="仿宋"/>
                <w:color w:val="333333"/>
                <w:kern w:val="0"/>
                <w:sz w:val="24"/>
                <w:lang w:bidi="ar"/>
              </w:rPr>
              <w:t>1</w:t>
            </w:r>
          </w:p>
        </w:tc>
        <w:tc>
          <w:tcPr>
            <w:tcW w:w="16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333333"/>
                <w:sz w:val="24"/>
              </w:rPr>
            </w:pPr>
            <w:r>
              <w:rPr>
                <w:rFonts w:hint="eastAsia" w:ascii="仿宋" w:hAnsi="仿宋" w:eastAsia="仿宋" w:cs="仿宋"/>
                <w:color w:val="333333"/>
                <w:kern w:val="0"/>
                <w:sz w:val="24"/>
                <w:lang w:bidi="ar"/>
              </w:rPr>
              <w:t>综合窗口兼文员</w:t>
            </w:r>
          </w:p>
        </w:tc>
        <w:tc>
          <w:tcPr>
            <w:tcW w:w="3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仿宋" w:hAnsi="仿宋" w:eastAsia="仿宋" w:cs="仿宋"/>
                <w:color w:val="333333"/>
                <w:sz w:val="24"/>
              </w:rPr>
            </w:pPr>
            <w:r>
              <w:rPr>
                <w:rFonts w:hint="eastAsia" w:ascii="仿宋" w:hAnsi="仿宋" w:eastAsia="仿宋" w:cs="仿宋"/>
                <w:color w:val="333333"/>
                <w:kern w:val="0"/>
                <w:sz w:val="24"/>
                <w:lang w:bidi="ar"/>
              </w:rPr>
              <w:t>有良好的沟通协调能力，能做好前台受理、基本咨询工作，语言表达能力强，处事灵活有度，有较强执行力，能综合协调各部门之间的工作联系并协助同事做好上级主管部门交办的业务；文笔佳、文字撰写能力强，善于公文写作，能胜任有关报告、文稿的起草、修改工作，能熟练操作各项办公软件及文字材料的整理工作。</w:t>
            </w:r>
          </w:p>
        </w:tc>
        <w:tc>
          <w:tcPr>
            <w:tcW w:w="7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333333"/>
                <w:sz w:val="24"/>
              </w:rPr>
            </w:pPr>
            <w:r>
              <w:rPr>
                <w:rFonts w:hint="eastAsia" w:ascii="仿宋" w:hAnsi="仿宋" w:eastAsia="仿宋" w:cs="仿宋"/>
                <w:color w:val="333333"/>
                <w:kern w:val="0"/>
                <w:sz w:val="24"/>
                <w:lang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333333"/>
                <w:sz w:val="24"/>
              </w:rPr>
            </w:pPr>
            <w:r>
              <w:rPr>
                <w:rFonts w:hint="eastAsia" w:ascii="仿宋" w:hAnsi="仿宋" w:eastAsia="仿宋" w:cs="仿宋"/>
                <w:color w:val="333333"/>
                <w:kern w:val="0"/>
                <w:sz w:val="24"/>
                <w:lang w:bidi="ar"/>
              </w:rPr>
              <w:t>不限</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333333"/>
                <w:sz w:val="24"/>
              </w:rPr>
            </w:pPr>
            <w:r>
              <w:rPr>
                <w:rFonts w:hint="eastAsia" w:ascii="仿宋" w:hAnsi="仿宋" w:eastAsia="仿宋" w:cs="仿宋"/>
                <w:color w:val="333333"/>
                <w:kern w:val="0"/>
                <w:sz w:val="24"/>
                <w:lang w:bidi="ar"/>
              </w:rPr>
              <w:t>35周岁</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333333"/>
                <w:sz w:val="24"/>
              </w:rPr>
            </w:pPr>
            <w:r>
              <w:rPr>
                <w:rFonts w:hint="eastAsia" w:ascii="仿宋" w:hAnsi="仿宋" w:eastAsia="仿宋" w:cs="仿宋"/>
                <w:color w:val="333333"/>
                <w:kern w:val="0"/>
                <w:sz w:val="24"/>
                <w:lang w:bidi="ar"/>
              </w:rPr>
              <w:t>全日制大学专科</w:t>
            </w:r>
          </w:p>
        </w:tc>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333333"/>
                <w:sz w:val="24"/>
              </w:rPr>
            </w:pPr>
            <w:r>
              <w:rPr>
                <w:rFonts w:hint="eastAsia" w:ascii="仿宋" w:hAnsi="仿宋" w:eastAsia="仿宋" w:cs="仿宋"/>
                <w:color w:val="333333"/>
                <w:kern w:val="0"/>
                <w:sz w:val="24"/>
                <w:lang w:bidi="ar"/>
              </w:rPr>
              <w:t>行政管理、文学类相关专业</w:t>
            </w:r>
          </w:p>
        </w:tc>
        <w:tc>
          <w:tcPr>
            <w:tcW w:w="10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333333"/>
                <w:sz w:val="24"/>
              </w:rPr>
            </w:pPr>
            <w:r>
              <w:rPr>
                <w:rFonts w:hint="eastAsia" w:ascii="仿宋" w:hAnsi="仿宋" w:eastAsia="仿宋" w:cs="仿宋"/>
                <w:color w:val="333333"/>
                <w:kern w:val="0"/>
                <w:sz w:val="24"/>
                <w:lang w:bidi="ar"/>
              </w:rPr>
              <w:t>不限</w:t>
            </w:r>
          </w:p>
        </w:tc>
        <w:tc>
          <w:tcPr>
            <w:tcW w:w="16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333333"/>
                <w:sz w:val="24"/>
              </w:rPr>
            </w:pPr>
            <w:r>
              <w:rPr>
                <w:rFonts w:hint="eastAsia" w:ascii="仿宋" w:hAnsi="仿宋" w:eastAsia="仿宋" w:cs="仿宋"/>
                <w:color w:val="333333"/>
                <w:kern w:val="0"/>
                <w:sz w:val="24"/>
                <w:lang w:bidi="ar"/>
              </w:rPr>
              <w:t>有行政管理或文字综合工作经验者优先</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mOTJkYTljYjA3MGI1MWE2NzkyZTQxOTdiNjZkN2EifQ=="/>
  </w:docVars>
  <w:rsids>
    <w:rsidRoot w:val="229B2592"/>
    <w:rsid w:val="229B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2024-07-01T07:31:00Z</dcterms:created>
  <dc:creator>公乘</dc:creator>
  <cp:lastModifiedBy>公乘</cp:lastModifiedBy>
  <dcterms:modified xsi:type="dcterms:W3CDTF">2024-07-01T07:32:32Z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00874C2D687944C9B414609E9ED1D42C_11</vt:lpwstr>
  </property>
</Properties>
</file>