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方正黑体_GBK" w:hAnsi="方正黑体_GBK" w:eastAsia="方正黑体_GBK" w:cs="方正黑体_GBK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kern w:val="0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b w:val="0"/>
          <w:bCs w:val="0"/>
          <w:kern w:val="0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黑体_GBK" w:hAnsi="方正黑体_GBK" w:eastAsia="方正黑体_GBK" w:cs="方正黑体_GBK"/>
          <w:b w:val="0"/>
          <w:bCs w:val="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44"/>
          <w:szCs w:val="44"/>
        </w:rPr>
        <w:t>资格审核需上传的材料</w:t>
      </w:r>
      <w:r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44"/>
          <w:szCs w:val="44"/>
          <w:lang w:eastAsia="zh-CN"/>
        </w:rPr>
        <w:t>清单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kern w:val="0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kern w:val="0"/>
          <w:sz w:val="32"/>
          <w:szCs w:val="32"/>
          <w:lang w:eastAsia="zh-CN"/>
        </w:rPr>
        <w:t>一、必须上传的材料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1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本人身份证（正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反面）。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居民户口簿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eastAsia="zh-CN"/>
        </w:rPr>
        <w:t>（主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页和本人页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u w:val="none"/>
        </w:rPr>
        <w:t>龙门县202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u w:val="none"/>
        </w:rPr>
        <w:t>年事业单位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公开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招聘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高层次人才和急需紧缺人才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u w:val="none"/>
        </w:rPr>
        <w:t>报名表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（须由报考者本人在报名系统下载核准并在承诺栏签名）。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学历、学位证书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目前已取得相应证书的考生需上传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5.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2024年应届毕业生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须提交学生证、普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通高校毕业生就业推荐表。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kern w:val="0"/>
          <w:sz w:val="32"/>
          <w:szCs w:val="32"/>
          <w:lang w:val="en-US" w:eastAsia="zh-CN"/>
        </w:rPr>
        <w:t>二、</w:t>
      </w:r>
      <w:r>
        <w:rPr>
          <w:rFonts w:hint="eastAsia" w:ascii="方正黑体_GBK" w:hAnsi="方正黑体_GBK" w:eastAsia="方正黑体_GBK" w:cs="方正黑体_GBK"/>
          <w:kern w:val="0"/>
          <w:sz w:val="32"/>
          <w:szCs w:val="32"/>
        </w:rPr>
        <w:t>其他有关证明材料（考生</w:t>
      </w:r>
      <w:r>
        <w:rPr>
          <w:rFonts w:hint="eastAsia" w:ascii="方正黑体_GBK" w:hAnsi="方正黑体_GBK" w:eastAsia="方正黑体_GBK" w:cs="方正黑体_GBK"/>
          <w:kern w:val="0"/>
          <w:sz w:val="32"/>
          <w:szCs w:val="32"/>
          <w:lang w:eastAsia="zh-CN"/>
        </w:rPr>
        <w:t>结合实际</w:t>
      </w:r>
      <w:r>
        <w:rPr>
          <w:rFonts w:hint="eastAsia" w:ascii="方正黑体_GBK" w:hAnsi="方正黑体_GBK" w:eastAsia="方正黑体_GBK" w:cs="方正黑体_GBK"/>
          <w:kern w:val="0"/>
          <w:sz w:val="32"/>
          <w:szCs w:val="32"/>
        </w:rPr>
        <w:t>情况提供）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1.留学回国人员需提供由教育部留学服务中心出具的国（境）外学历、学位认证函等有关证明材料。在国（境）内就读取得国（境）外学历、学位的人员，需提供由国家教育部所属的相关机构出具的学历、学位认证函。</w:t>
      </w:r>
    </w:p>
    <w:p>
      <w:pPr>
        <w:adjustRightInd w:val="0"/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2.在境内就读的中外合作办学2024年应届毕业生资格审核阶段暂不能提供学历学位证书的，须提供居民身份证、学生证、普通高校毕业生就业推荐表和其它有关证明材料；考察阶段，须提供就读学校出具的准予毕业和取得学位资格的证明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 w:val="0"/>
          <w:kern w:val="0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</w:rPr>
        <w:t>所学专业未列入专业目录（没有专业代码），选择专业目录中的相近专业报考的考生，提交毕业证书（已毕业的）、所学专业课程成绩单（须教务处盖章）、院校出具的课程对比情况说明及毕业院校设置专业的依据等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u w:val="none"/>
        </w:rPr>
        <w:t>国有企事业单位在职在岗人员提供单位同意报考证明。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5.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退役大学生士兵，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eastAsia="zh-CN"/>
        </w:rPr>
        <w:t>提交退出现役证件、学历（学位）证书或就业推荐表、入伍所在市的相关证明材料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highlight w:val="none"/>
          <w:lang w:val="en-US" w:eastAsia="zh-CN"/>
        </w:rPr>
        <w:t>6.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u w:val="none"/>
        </w:rPr>
        <w:t>报考岗位要求中共党员的，需提供相关证明材料原件及复印件（党费证、党组织（党委）证明或入党志愿书复印件）。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7.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报考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eastAsia="zh-CN"/>
        </w:rPr>
        <w:t>岗位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要求具有专业技术资格、执业资格等条件的，考生还应当提交相应的证书或证明材料。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8.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u w:val="none"/>
        </w:rPr>
        <w:t>与招聘要求相关的其他证明材料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u w:val="none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</w:pPr>
      <w:r>
        <w:rPr>
          <w:rFonts w:hint="default" w:ascii="Times New Roman" w:hAnsi="Times New Roman" w:eastAsia="方正仿宋_GBK" w:cs="Times New Roman"/>
          <w:b/>
          <w:bCs/>
          <w:kern w:val="0"/>
          <w:sz w:val="32"/>
          <w:szCs w:val="32"/>
        </w:rPr>
        <w:t>对提交证件（证明资料）不全且不能按时补全的</w:t>
      </w:r>
      <w:r>
        <w:rPr>
          <w:rFonts w:hint="eastAsia" w:ascii="Times New Roman" w:hAnsi="Times New Roman" w:eastAsia="方正仿宋_GBK" w:cs="Times New Roman"/>
          <w:b/>
          <w:bCs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b/>
          <w:bCs/>
          <w:kern w:val="0"/>
          <w:sz w:val="32"/>
          <w:szCs w:val="32"/>
        </w:rPr>
        <w:t>或与报考资格条件不相符的</w:t>
      </w:r>
      <w:r>
        <w:rPr>
          <w:rFonts w:hint="eastAsia" w:ascii="Times New Roman" w:hAnsi="Times New Roman" w:eastAsia="方正仿宋_GBK" w:cs="Times New Roman"/>
          <w:b/>
          <w:bCs/>
          <w:kern w:val="0"/>
          <w:sz w:val="32"/>
          <w:szCs w:val="32"/>
          <w:lang w:val="en-US" w:eastAsia="zh-CN"/>
        </w:rPr>
        <w:t>考生</w:t>
      </w:r>
      <w:r>
        <w:rPr>
          <w:rFonts w:hint="default" w:ascii="Times New Roman" w:hAnsi="Times New Roman" w:eastAsia="方正仿宋_GBK" w:cs="Times New Roman"/>
          <w:b/>
          <w:bCs/>
          <w:kern w:val="0"/>
          <w:sz w:val="32"/>
          <w:szCs w:val="32"/>
        </w:rPr>
        <w:t>，取消其参加面试的资格。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JlM2Q3N2QzMjBlNGNjNjU0ZTk4YWJmMTU2NWQxODQifQ=="/>
  </w:docVars>
  <w:rsids>
    <w:rsidRoot w:val="00000000"/>
    <w:rsid w:val="30271265"/>
    <w:rsid w:val="379605D7"/>
    <w:rsid w:val="73525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712</Words>
  <Characters>735</Characters>
  <Lines>0</Lines>
  <Paragraphs>0</Paragraphs>
  <TotalTime>2</TotalTime>
  <ScaleCrop>false</ScaleCrop>
  <LinksUpToDate>false</LinksUpToDate>
  <CharactersWithSpaces>735</CharactersWithSpaces>
  <Application>WPS Office_12.1.0.16894_F1E327BC-269C-435d-A152-05C5408002CA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2024-07-01T02:11:00Z</dcterms:created>
  <dc:creator>Administrator</dc:creator>
  <cp:lastModifiedBy>深海鱼</cp:lastModifiedBy>
  <cp:lastPrinted>2024-07-01T09:28:00Z</cp:lastPrinted>
  <dcterms:modified xsi:type="dcterms:W3CDTF">2024-07-03T02:30:50Z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2052-12.1.0.16894</vt:lpwstr>
  </property>
  <property fmtid="{D5CDD505-2E9C-101B-9397-08002B2CF9AE}" pid="3" name="ICV">
    <vt:lpwstr>1B978EC278E44E7FB1FDCB2970072ACF_12</vt:lpwstr>
  </property>
</Properties>
</file>