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ascii="黑体" w:hAnsi="黑体" w:eastAsia="黑体" w:cs="Times New Roman"/>
        </w:rPr>
      </w:pPr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widowControl/>
        <w:spacing w:line="700" w:lineRule="exact"/>
        <w:jc w:val="center"/>
        <w:textAlignment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color w:val="171A1D"/>
          <w:w w:val="98"/>
          <w:sz w:val="44"/>
          <w:szCs w:val="44"/>
        </w:rPr>
        <w:t>2024年金华经济技术开发区下属转公</w:t>
      </w:r>
      <w:r>
        <w:rPr>
          <w:rFonts w:ascii="Times New Roman" w:hAnsi="Times New Roman" w:eastAsia="方正小标宋简体" w:cs="Times New Roman"/>
          <w:color w:val="171A1D"/>
          <w:sz w:val="44"/>
          <w:szCs w:val="44"/>
        </w:rPr>
        <w:t>学校教师招聘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岗位（一）</w:t>
      </w:r>
      <w:bookmarkEnd w:id="0"/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 xml:space="preserve">         </w:t>
      </w:r>
    </w:p>
    <w:tbl>
      <w:tblPr>
        <w:tblStyle w:val="8"/>
        <w:tblpPr w:leftFromText="180" w:rightFromText="180" w:vertAnchor="text" w:horzAnchor="page" w:tblpXSpec="center" w:tblpY="293"/>
        <w:tblOverlap w:val="never"/>
        <w:tblW w:w="132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340"/>
        <w:gridCol w:w="1340"/>
        <w:gridCol w:w="1256"/>
        <w:gridCol w:w="4050"/>
        <w:gridCol w:w="2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岗位类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别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及等级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相关要求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考试方式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小学科学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专业技术十二级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以下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不限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pacing w:val="-1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bidi="ar"/>
              </w:rPr>
              <w:t>同时满足以下条件：                                 1.具有相应教师资格证书；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bidi="ar"/>
              </w:rPr>
              <w:t>2.具有高级教师专业技术资格；</w:t>
            </w:r>
          </w:p>
          <w:p>
            <w:pPr>
              <w:pStyle w:val="7"/>
              <w:ind w:left="0" w:leftChars="0"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bidi="ar"/>
              </w:rPr>
              <w:t>3.具有本科学士及以上学历学位。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bidi="ar"/>
              </w:rPr>
              <w:t>模拟上课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</w:tr>
    </w:tbl>
    <w:p>
      <w:pPr>
        <w:widowControl/>
        <w:textAlignment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textAlignment w:val="center"/>
        <w:rPr>
          <w:rFonts w:ascii="Times New Roman" w:hAnsi="Times New Roman" w:eastAsia="黑体" w:cs="Times New Roman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F6B8E"/>
    <w:rsid w:val="14B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unhideWhenUsed/>
    <w:qFormat/>
    <w:uiPriority w:val="1"/>
    <w:pPr>
      <w:widowControl w:val="0"/>
      <w:suppressAutoHyphens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next w:val="3"/>
    <w:qFormat/>
    <w:uiPriority w:val="99"/>
    <w:pPr>
      <w:widowControl w:val="0"/>
      <w:spacing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2024-07-19T07:31:00Z</dcterms:created>
  <dc:creator>阿柴</dc:creator>
  <cp:lastModifiedBy>阿柴</cp:lastModifiedBy>
  <dcterms:modified xsi:type="dcterms:W3CDTF">2024-07-19T07:32:18Z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