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6588">
      <w:pPr>
        <w:shd w:val="clear" w:color="auto" w:fill="FFFFFF"/>
        <w:spacing w:line="360" w:lineRule="auto"/>
        <w:rPr>
          <w:rFonts w:ascii="仿宋" w:hAnsi="仿宋" w:eastAsia="仿宋" w:cs="宋体"/>
          <w:color w:val="auto"/>
          <w:szCs w:val="32"/>
        </w:rPr>
      </w:pPr>
      <w:r>
        <w:rPr>
          <w:rFonts w:hint="eastAsia" w:ascii="仿宋" w:hAnsi="仿宋" w:eastAsia="仿宋" w:cs="宋体"/>
          <w:color w:val="auto"/>
          <w:szCs w:val="32"/>
        </w:rPr>
        <w:t>附件1：</w:t>
      </w:r>
    </w:p>
    <w:p w14:paraId="4D887727">
      <w:pPr>
        <w:shd w:val="clear" w:color="auto" w:fill="FFFFFF"/>
        <w:spacing w:line="360" w:lineRule="auto"/>
        <w:jc w:val="center"/>
        <w:rPr>
          <w:rFonts w:hint="eastAsia" w:ascii="仿宋_GB2312" w:hAnsi="宋体" w:cs="宋体"/>
          <w:color w:val="auto"/>
          <w:sz w:val="18"/>
          <w:szCs w:val="18"/>
        </w:rPr>
      </w:pPr>
      <w:r>
        <w:rPr>
          <w:rFonts w:hint="eastAsia" w:ascii="方正小标宋简体" w:hAnsi="仿宋" w:eastAsia="方正小标宋简体" w:cs="宋体"/>
          <w:b/>
          <w:color w:val="auto"/>
          <w:sz w:val="36"/>
          <w:szCs w:val="36"/>
        </w:rPr>
        <w:t>四川省曲艺研究院202</w:t>
      </w:r>
      <w:r>
        <w:rPr>
          <w:rFonts w:hint="eastAsia" w:ascii="方正小标宋简体" w:hAnsi="仿宋" w:eastAsia="方正小标宋简体" w:cs="宋体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 w:cs="宋体"/>
          <w:b/>
          <w:color w:val="auto"/>
          <w:sz w:val="36"/>
          <w:szCs w:val="36"/>
        </w:rPr>
        <w:t>年</w:t>
      </w:r>
      <w:r>
        <w:rPr>
          <w:rFonts w:hint="eastAsia" w:ascii="方正小标宋简体" w:hAnsi="仿宋" w:eastAsia="方正小标宋简体" w:cs="宋体"/>
          <w:b/>
          <w:color w:val="auto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仿宋" w:eastAsia="方正小标宋简体" w:cs="宋体"/>
          <w:b/>
          <w:color w:val="auto"/>
          <w:sz w:val="36"/>
          <w:szCs w:val="36"/>
        </w:rPr>
        <w:t>公开考核招聘</w:t>
      </w:r>
      <w:r>
        <w:rPr>
          <w:rFonts w:hint="eastAsia" w:ascii="方正小标宋简体" w:hAnsi="仿宋" w:eastAsia="方正小标宋简体" w:cs="宋体"/>
          <w:b/>
          <w:color w:val="auto"/>
          <w:sz w:val="36"/>
          <w:szCs w:val="36"/>
          <w:lang w:val="en-US" w:eastAsia="zh-CN"/>
        </w:rPr>
        <w:t>艺术类</w:t>
      </w:r>
      <w:r>
        <w:rPr>
          <w:rFonts w:hint="eastAsia" w:ascii="方正小标宋简体" w:hAnsi="仿宋" w:eastAsia="方正小标宋简体" w:cs="宋体"/>
          <w:b/>
          <w:color w:val="auto"/>
          <w:sz w:val="36"/>
          <w:szCs w:val="36"/>
        </w:rPr>
        <w:t>专业技术人员岗位和条件要求一览表</w:t>
      </w:r>
    </w:p>
    <w:tbl>
      <w:tblPr>
        <w:tblStyle w:val="3"/>
        <w:tblpPr w:leftFromText="180" w:rightFromText="180" w:vertAnchor="page" w:horzAnchor="page" w:tblpX="1612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15"/>
        <w:gridCol w:w="1616"/>
        <w:gridCol w:w="928"/>
        <w:gridCol w:w="1240"/>
        <w:gridCol w:w="1746"/>
        <w:gridCol w:w="2918"/>
        <w:gridCol w:w="2412"/>
        <w:gridCol w:w="720"/>
      </w:tblGrid>
      <w:tr w14:paraId="679E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</w:trPr>
        <w:tc>
          <w:tcPr>
            <w:tcW w:w="55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F4A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AD8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单位名称</w:t>
            </w:r>
          </w:p>
        </w:tc>
        <w:tc>
          <w:tcPr>
            <w:tcW w:w="1086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1CB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条件要求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F73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开考</w:t>
            </w:r>
          </w:p>
          <w:p w14:paraId="28E7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比例</w:t>
            </w:r>
          </w:p>
        </w:tc>
      </w:tr>
      <w:tr w14:paraId="1EEE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555" w:type="dxa"/>
            <w:vMerge w:val="continue"/>
            <w:noWrap w:val="0"/>
            <w:vAlign w:val="center"/>
          </w:tcPr>
          <w:p w14:paraId="3711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9AD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EF0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招聘                        岗位</w:t>
            </w:r>
          </w:p>
        </w:tc>
        <w:tc>
          <w:tcPr>
            <w:tcW w:w="928" w:type="dxa"/>
            <w:noWrap w:val="0"/>
            <w:vAlign w:val="center"/>
          </w:tcPr>
          <w:p w14:paraId="1AD8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招聘</w:t>
            </w:r>
          </w:p>
          <w:p w14:paraId="2955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1240" w:type="dxa"/>
            <w:noWrap w:val="0"/>
            <w:vAlign w:val="center"/>
          </w:tcPr>
          <w:p w14:paraId="19DD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1746" w:type="dxa"/>
            <w:noWrap w:val="0"/>
            <w:vAlign w:val="center"/>
          </w:tcPr>
          <w:p w14:paraId="04A8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学历学位</w:t>
            </w:r>
          </w:p>
        </w:tc>
        <w:tc>
          <w:tcPr>
            <w:tcW w:w="2918" w:type="dxa"/>
            <w:noWrap w:val="0"/>
            <w:vAlign w:val="center"/>
          </w:tcPr>
          <w:p w14:paraId="1D60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专业条件要求</w:t>
            </w:r>
          </w:p>
        </w:tc>
        <w:tc>
          <w:tcPr>
            <w:tcW w:w="2412" w:type="dxa"/>
            <w:noWrap w:val="0"/>
            <w:vAlign w:val="center"/>
          </w:tcPr>
          <w:p w14:paraId="63A7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79E0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</w:tr>
      <w:tr w14:paraId="1726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00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86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四川省曲艺研究院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95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曲艺表演演员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9A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AE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1989年1月1日及以后出生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63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大学本科（学士）及以上学历学位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10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本科专业：表演、舞蹈表演。</w:t>
            </w:r>
          </w:p>
          <w:p w14:paraId="3123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研究生专业：艺术类，本科阶段所学专业须为表演、舞蹈表演。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F40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取得艺术系列演员专业中级及以上专业技术职称（职务）资格者，不受学历、学位、专业限制。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A5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:1</w:t>
            </w:r>
          </w:p>
        </w:tc>
      </w:tr>
      <w:tr w14:paraId="4919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9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6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四川省曲艺研究院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4E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戏曲表演演员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E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B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1989年1月1日及以后出生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70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大专及以上学历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D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戏曲表演专业（川剧表演方向）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5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取得艺术系列演员专业中级及以上专业技术职称（职务）资格者，不受学历、学位、专业限制。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D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:1</w:t>
            </w:r>
          </w:p>
        </w:tc>
      </w:tr>
      <w:tr w14:paraId="635D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5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480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5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四川省曲艺研究院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10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编剧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B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B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" w:leftChars="-1" w:right="-50" w:rightChars="-24"/>
              <w:jc w:val="center"/>
              <w:textAlignment w:val="auto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19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年1月1日及以后出生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5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" w:leftChars="-1" w:right="-50" w:rightChars="-24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大学本科（学士）及以上学历学位</w:t>
            </w: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D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戏剧学、戏剧影视文学。</w:t>
            </w:r>
          </w:p>
          <w:p w14:paraId="2364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研究生专业：艺术类，本科阶段所学专业须为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戏剧学、戏剧影视文学。</w:t>
            </w:r>
          </w:p>
        </w:tc>
        <w:tc>
          <w:tcPr>
            <w:tcW w:w="2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C5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取得艺术系列编剧专业中级及以上专业技术职称（职务）资格者，不受学历、学位、专业限制。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6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:1</w:t>
            </w:r>
          </w:p>
        </w:tc>
      </w:tr>
      <w:tr w14:paraId="13AC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5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B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31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2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四川省曲艺研究院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2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18"/>
                <w:szCs w:val="18"/>
                <w:lang w:val="en-US" w:eastAsia="zh-CN"/>
              </w:rPr>
              <w:t>二胡</w:t>
            </w:r>
            <w:r>
              <w:rPr>
                <w:rFonts w:hint="eastAsia" w:ascii="仿宋_GB2312" w:hAnsi="宋体" w:cs="宋体"/>
                <w:sz w:val="18"/>
                <w:szCs w:val="18"/>
                <w:lang w:eastAsia="zh-CN"/>
              </w:rPr>
              <w:t>器乐演奏员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D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3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" w:leftChars="-1" w:right="-50" w:rightChars="-24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19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84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年1月1日及以后出生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70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" w:leftChars="-1" w:right="-50" w:rightChars="-24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大学本科（学士）及以上学历学位</w:t>
            </w: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8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：音乐表演（二胡）、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表演；</w:t>
            </w:r>
          </w:p>
          <w:p w14:paraId="5F6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/>
                <w:sz w:val="18"/>
                <w:szCs w:val="18"/>
                <w:lang w:val="en-US" w:eastAsia="zh-CN"/>
              </w:rPr>
              <w:t>研究生专业：艺术类，本科阶段所学专业须为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音乐表演（二胡）、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表演。</w:t>
            </w:r>
          </w:p>
        </w:tc>
        <w:tc>
          <w:tcPr>
            <w:tcW w:w="2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18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取得艺术系列演奏员专业中级及以上专业技术职称（职务）资格者，不受学历、学位、专业限制。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F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color w:val="auto"/>
                <w:sz w:val="18"/>
                <w:szCs w:val="18"/>
              </w:rPr>
              <w:t>:1</w:t>
            </w:r>
          </w:p>
        </w:tc>
      </w:tr>
    </w:tbl>
    <w:p w14:paraId="7A7039AB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520CD97B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2647ABE0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00817AC4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385D5444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7CE12796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34E27881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2BA01452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45DE3957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284E74B9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7F72714A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31D61384">
      <w:pPr>
        <w:shd w:val="clear" w:color="auto" w:fill="FFFFFF"/>
        <w:spacing w:line="360" w:lineRule="auto"/>
        <w:ind w:firstLine="630" w:firstLineChars="350"/>
        <w:rPr>
          <w:rFonts w:hint="eastAsia" w:ascii="仿宋_GB2312" w:hAnsi="宋体" w:cs="宋体"/>
          <w:color w:val="auto"/>
          <w:sz w:val="18"/>
          <w:szCs w:val="18"/>
        </w:rPr>
      </w:pPr>
    </w:p>
    <w:p w14:paraId="04833898">
      <w:pPr>
        <w:shd w:val="clear" w:color="auto" w:fill="FFFFFF"/>
        <w:spacing w:line="240" w:lineRule="auto"/>
        <w:rPr>
          <w:rFonts w:hint="eastAsia" w:ascii="仿宋_GB2312" w:hAnsi="宋体" w:cs="宋体"/>
          <w:color w:val="auto"/>
          <w:sz w:val="18"/>
          <w:szCs w:val="18"/>
        </w:rPr>
      </w:pPr>
    </w:p>
    <w:p w14:paraId="4556A9FE">
      <w:pPr>
        <w:shd w:val="clear" w:color="auto" w:fill="FFFFFF"/>
        <w:spacing w:line="240" w:lineRule="auto"/>
        <w:rPr>
          <w:rFonts w:hint="eastAsia" w:ascii="仿宋_GB2312" w:hAnsi="宋体" w:cs="宋体"/>
          <w:color w:val="auto"/>
          <w:sz w:val="18"/>
          <w:szCs w:val="18"/>
        </w:rPr>
      </w:pPr>
    </w:p>
    <w:p w14:paraId="1AA4F6E7">
      <w:pPr>
        <w:shd w:val="clear" w:color="auto" w:fill="FFFFFF"/>
        <w:spacing w:line="240" w:lineRule="auto"/>
        <w:ind w:firstLine="360" w:firstLineChars="200"/>
        <w:rPr>
          <w:color w:val="auto"/>
          <w:sz w:val="18"/>
          <w:szCs w:val="18"/>
        </w:rPr>
      </w:pPr>
      <w:r>
        <w:rPr>
          <w:rFonts w:hint="eastAsia" w:ascii="仿宋_GB2312" w:hAnsi="宋体" w:cs="宋体"/>
          <w:color w:val="auto"/>
          <w:sz w:val="18"/>
          <w:szCs w:val="18"/>
        </w:rPr>
        <w:t>注：未尽事宜请与用人单位联系。</w:t>
      </w:r>
    </w:p>
    <w:p w14:paraId="52F6918E">
      <w:pPr>
        <w:widowControl/>
        <w:shd w:val="clear" w:color="auto" w:fill="FFFFFF"/>
        <w:spacing w:beforeLines="100" w:afterLines="100" w:line="360" w:lineRule="auto"/>
        <w:contextualSpacing/>
        <w:jc w:val="both"/>
        <w:rPr>
          <w:rFonts w:ascii="ˎ̥" w:hAnsi="ˎ̥" w:cs="宋体"/>
          <w:color w:val="auto"/>
          <w:kern w:val="0"/>
          <w:sz w:val="24"/>
          <w:szCs w:val="24"/>
        </w:rPr>
        <w:sectPr>
          <w:footerReference r:id="rId3" w:type="default"/>
          <w:pgSz w:w="16838" w:h="11906" w:orient="landscape"/>
          <w:pgMar w:top="680" w:right="1191" w:bottom="567" w:left="1191" w:header="851" w:footer="992" w:gutter="0"/>
          <w:cols w:space="425" w:num="1"/>
          <w:docGrid w:type="lines" w:linePitch="312" w:charSpace="0"/>
        </w:sectPr>
      </w:pPr>
    </w:p>
    <w:p w14:paraId="2B2F98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D03F1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89057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9057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78FF01">
    <w:pPr>
      <w:pStyle w:val="2"/>
    </w:pPr>
  </w:p>
  <w:p w14:paraId="39C95061">
    <w:pPr>
      <w:pStyle w:val="2"/>
    </w:pPr>
  </w:p>
  <w:p w14:paraId="19FC42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3C02852"/>
    <w:rsid w:val="73C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2024-07-23T07:54:00Z</dcterms:created>
  <dc:creator>Primadonna</dc:creator>
  <cp:lastModifiedBy>Primadonna</cp:lastModifiedBy>
  <dcterms:modified xsi:type="dcterms:W3CDTF">2024-07-23T07:55:01Z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60824428F1CA47B3922ECF46C8FDE381_11</vt:lpwstr>
  </property>
</Properties>
</file>