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岳阳县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4"/>
        </w:rPr>
        <w:t>公开招聘报名表</w:t>
      </w: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  <w:lang w:eastAsia="zh-CN"/>
              </w:rPr>
              <w:t>信息和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</w:rPr>
              <w:t>材料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  <w:lang w:eastAsia="zh-CN"/>
              </w:rPr>
              <w:t>合法合规、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</w:rPr>
              <w:t>真实有效，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3"/>
        <w:ind w:left="0" w:leftChars="0" w:firstLine="0" w:firstLineChars="0"/>
        <w:jc w:val="left"/>
        <w:rPr>
          <w:rFonts w:hint="eastAsia"/>
          <w:sz w:val="44"/>
          <w:szCs w:val="44"/>
        </w:rPr>
      </w:pPr>
      <w:r>
        <w:rPr>
          <w:rFonts w:hint="eastAsia"/>
        </w:rPr>
        <w:t>题及需要说明的情况可另附。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2E1MGFiMzg1ZGUwYjYxMWViYTNiNGM5MzNlMmEifQ=="/>
    <w:docVar w:name="KSO_WPS_MARK_KEY" w:val="b7611de6-38d3-43a0-abde-d326f28240ec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13FCE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BFD3D11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01A23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B0E4C"/>
    <w:rsid w:val="38635F53"/>
    <w:rsid w:val="386D5023"/>
    <w:rsid w:val="387B14EE"/>
    <w:rsid w:val="3882287D"/>
    <w:rsid w:val="38AA1DD4"/>
    <w:rsid w:val="38E04D63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804104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C55774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379</Characters>
  <Lines>0</Lines>
  <Paragraphs>0</Paragraphs>
  <TotalTime>1</TotalTime>
  <ScaleCrop>false</ScaleCrop>
  <LinksUpToDate>false</LinksUpToDate>
  <CharactersWithSpaces>449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2023-09-19T11:32:00Z</dcterms:created>
  <dc:creator>Administrator</dc:creator>
  <cp:lastModifiedBy>xjkp</cp:lastModifiedBy>
  <cp:lastPrinted>2023-09-19T11:36:00Z</cp:lastPrinted>
  <dcterms:modified xsi:type="dcterms:W3CDTF">2024-07-25T09:48:06Z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CBC8DFA41E3B47C0B8605E373481E973_11</vt:lpwstr>
  </property>
</Properties>
</file>