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22" w:type="dxa"/>
        <w:tblLayout w:type="fixed"/>
        <w:tblLook w:val="04A0" w:firstRow="1" w:lastRow="0" w:firstColumn="1" w:lastColumn="0" w:noHBand="0" w:noVBand="1"/>
      </w:tblPr>
      <w:tblGrid>
        <w:gridCol w:w="967"/>
        <w:gridCol w:w="1255"/>
        <w:gridCol w:w="709"/>
        <w:gridCol w:w="750"/>
        <w:gridCol w:w="886"/>
        <w:gridCol w:w="1105"/>
        <w:gridCol w:w="845"/>
        <w:gridCol w:w="2168"/>
        <w:gridCol w:w="4391"/>
        <w:gridCol w:w="1446"/>
      </w:tblGrid>
      <w:tr w:rsidR="00B614DA" w14:paraId="6350EC3F" w14:textId="77777777" w:rsidTr="00221ED1">
        <w:trPr>
          <w:trHeight w:val="380"/>
        </w:trPr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C1F29" w14:textId="77777777" w:rsidR="00B614DA" w:rsidRDefault="00B614DA" w:rsidP="00221ED1">
            <w:pPr>
              <w:widowControl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附件：1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44376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CB800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B78F8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C98F0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40221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2AF1D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C094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CCDD2" w14:textId="77777777" w:rsidR="00B614DA" w:rsidRDefault="00B614DA" w:rsidP="00221ED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14DA" w14:paraId="0E6D3A76" w14:textId="77777777" w:rsidTr="00221ED1">
        <w:trPr>
          <w:trHeight w:val="440"/>
        </w:trPr>
        <w:tc>
          <w:tcPr>
            <w:tcW w:w="14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4098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大城县2024年事业单位公开招聘工作人员岗位信息表</w:t>
            </w:r>
          </w:p>
        </w:tc>
      </w:tr>
      <w:tr w:rsidR="00B614DA" w14:paraId="0E00DAD9" w14:textId="77777777" w:rsidTr="00221ED1">
        <w:trPr>
          <w:trHeight w:val="48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74D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主管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部门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44B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单位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C3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单位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性质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72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招聘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961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岗位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类别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1ED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招聘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岗位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25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9B1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招聘岗位条件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78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联系电话</w:t>
            </w:r>
          </w:p>
        </w:tc>
      </w:tr>
      <w:tr w:rsidR="00B614DA" w14:paraId="130D6861" w14:textId="77777777" w:rsidTr="00221ED1">
        <w:trPr>
          <w:trHeight w:val="480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63DD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F57D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C54E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15C8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6855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5413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5CE1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06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专业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58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其它条件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34AB" w14:textId="77777777" w:rsidR="00B614DA" w:rsidRDefault="00B614DA" w:rsidP="00221ED1">
            <w:pPr>
              <w:jc w:val="center"/>
              <w:rPr>
                <w:rFonts w:ascii="黑体" w:eastAsia="黑体" w:hAnsi="宋体" w:cs="黑体" w:hint="eastAsia"/>
                <w:sz w:val="24"/>
              </w:rPr>
            </w:pPr>
          </w:p>
        </w:tc>
      </w:tr>
      <w:tr w:rsidR="00B614DA" w14:paraId="3BDA9E10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06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招商促进中心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2F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A15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8F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7C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5A7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81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240101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7A4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美术学、绘画、摄影、电影学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D2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大学本科及以上学历，学士及以上学位，限廊坊市辖区户籍。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003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0316-5510999</w:t>
            </w:r>
          </w:p>
        </w:tc>
      </w:tr>
      <w:tr w:rsidR="00B614DA" w14:paraId="325764F5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971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招商促进中心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22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DA9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89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675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AA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97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240201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19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F8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本岗位定向招聘服务基层项目人员、服务冬奥会、冬残奥会的大学生志愿者、退役大学生士兵和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随军家属。大学本科及以上学历。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0B0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0316-5510999</w:t>
            </w:r>
          </w:p>
        </w:tc>
      </w:tr>
      <w:tr w:rsidR="00B614DA" w14:paraId="18F1F275" w14:textId="77777777" w:rsidTr="00221ED1">
        <w:trPr>
          <w:trHeight w:val="96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CFF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招商促进中心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08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数据分析股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4AF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0B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12D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59D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16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D45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计算机科学与技术、电子信息工程、工程管理、软件工程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04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大学本科及以上学历，学士及以上学位，限高校毕业生报考，限廊坊市辖区户籍。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D9B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0316-5510999</w:t>
            </w:r>
          </w:p>
        </w:tc>
      </w:tr>
      <w:tr w:rsidR="00B614DA" w14:paraId="61D8B92F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2AD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招商促进中心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B77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招商投资股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90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6EA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FC9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6F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专技A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77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A8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C82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大学本科及以上学历，学士及以上学位，限男性报考，限廊坊市辖区户籍。有两年以上招商工作经历。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D32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0316-5510999</w:t>
            </w:r>
          </w:p>
        </w:tc>
      </w:tr>
      <w:tr w:rsidR="00B614DA" w14:paraId="1C61A776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274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招商促进中心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AC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招商投资股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14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9A8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4B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07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专技B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08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240402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6B5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423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大学本科及以上学历，学士及以上学位，限女性报考，限廊坊市辖区户籍。有两年以上招商工作经历。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1E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0316-5510999</w:t>
            </w:r>
          </w:p>
        </w:tc>
      </w:tr>
      <w:tr w:rsidR="00B614DA" w14:paraId="5CA0E2E4" w14:textId="77777777" w:rsidTr="00221ED1">
        <w:trPr>
          <w:trHeight w:val="96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0CE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河北大城经济开发区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7B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党政综合办公室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83A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5D2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6F3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C7E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A51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37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汉语言文学、法学、秘书学、新闻学、编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辑出版学、广告学 、书法学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48E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大学本科及以上学历、学士及以上学位，限高校毕业生报考。限廊坊市辖区户籍。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0D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0316-3268888</w:t>
            </w:r>
          </w:p>
        </w:tc>
      </w:tr>
      <w:tr w:rsidR="00B614DA" w14:paraId="052118B5" w14:textId="77777777" w:rsidTr="00221ED1">
        <w:trPr>
          <w:trHeight w:val="16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26D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河北大城经济开发区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A9B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财政金融局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F6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93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D89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4A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11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D1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计算机科学与技术、会计学、大数据管理与应用、信息管理与信息系统、财务管理、审计学、资产评估、物业管理、工程审计、数据科学与大数据技术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558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大学本科及以上学历、学士及以上学位，限高校毕业生报考。限廊坊市辖区户籍。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00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0316-3268888</w:t>
            </w:r>
          </w:p>
        </w:tc>
      </w:tr>
      <w:tr w:rsidR="00B614DA" w14:paraId="669B4367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D8F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河北大城经济开发区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A05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人力资源局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3E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D7E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31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DD0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9A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55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F8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本岗位定向招聘服务基层项目人员、服务冬奥会、冬残奥会的大学生志愿者、退役大学生士兵和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随军家属。大学本科及以上学历。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450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0316-3268888</w:t>
            </w:r>
          </w:p>
        </w:tc>
      </w:tr>
      <w:tr w:rsidR="00B614DA" w14:paraId="777F243B" w14:textId="77777777" w:rsidTr="00221ED1">
        <w:trPr>
          <w:trHeight w:val="14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B2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河北大城经济开发区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957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招商投资局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B19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CF4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97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2E0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0C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25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电子商务、市场营销、会展经济与管理、旅游管理、电子商务及法律、网络与新媒体、影视技术、播音与主持艺术、广播电视编导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81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大学本科及以上学历、学士及以上学位，限高校毕业生报考。限廊坊市辖区户籍。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54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0316-3268888</w:t>
            </w:r>
          </w:p>
        </w:tc>
      </w:tr>
      <w:tr w:rsidR="00B614DA" w14:paraId="1A25714C" w14:textId="77777777" w:rsidTr="00221ED1">
        <w:trPr>
          <w:trHeight w:val="16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E75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河北大城经济开发区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C5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经济发展局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12D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260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F02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97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382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CE7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统计学、计算机科学与技术、应用统计学、电子与计算机工程、金融学、信用管理、资源与环境经济学、金融工程、互联网金融、贸易经济、化学工程与工艺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AD4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大学本科及以上学历、学士及以上学位，限高校毕业生报考。限廊坊市辖区户籍。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6F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0316-3268888</w:t>
            </w:r>
          </w:p>
        </w:tc>
      </w:tr>
      <w:tr w:rsidR="00B614DA" w14:paraId="56041552" w14:textId="77777777" w:rsidTr="00221ED1">
        <w:trPr>
          <w:trHeight w:val="96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21F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河北大城经济开发区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B54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规划建设局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8B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5A5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1B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00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B35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F2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城乡规划、城市设计、安全工程、安全生产监管、智慧建筑与建造、工程管理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9B6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大学本科及以上学历、学士及以上学位。限廊坊市辖区户籍。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A2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0316-3268888</w:t>
            </w:r>
          </w:p>
        </w:tc>
      </w:tr>
      <w:tr w:rsidR="00B614DA" w14:paraId="0577B1C5" w14:textId="77777777" w:rsidTr="00221ED1">
        <w:trPr>
          <w:trHeight w:val="16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C0E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统计局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6CA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农村社会经济调查队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1DC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30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8CB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28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843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378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统计学、应用统计学、会计学、财务管理、计算机科学与技术、经济统计学、电子与计算机工程、数据科学与大数据技术、信息管理与信息系统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43A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大学本科及以上学历、学士及以上学位。限廊坊市辖区户籍。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69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0316-5568171</w:t>
            </w:r>
          </w:p>
        </w:tc>
      </w:tr>
      <w:tr w:rsidR="00B614DA" w14:paraId="48CCA8AC" w14:textId="77777777" w:rsidTr="00221ED1">
        <w:trPr>
          <w:trHeight w:val="16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97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统计局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882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农村社会经济调查队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39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E0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DAA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21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82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241102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6B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统计学、应用统计学、会计学、财务管理、计算机科学与技术、经济统计学、电子与计算机工程、数据科学与大数据技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术、信息管理与信息系统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462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大学本科及以上学历、学士及以上学位，限高校毕业生报考。限廊坊市辖区户籍。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2C9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0316-5568171</w:t>
            </w:r>
          </w:p>
        </w:tc>
      </w:tr>
      <w:tr w:rsidR="00B614DA" w14:paraId="2283A9D8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A6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水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0DB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灌排中心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945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F72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E26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E6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43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9F4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水利水电工程、水务工程、工程造价、水文与水资源工程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74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大学本科及以上学历、学士及以上学位，限高校毕业生报考。限廊坊市辖区户籍。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FE9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13930675301</w:t>
            </w:r>
          </w:p>
        </w:tc>
      </w:tr>
      <w:tr w:rsidR="00B614DA" w14:paraId="4B91A14F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85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发展和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改革局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19F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电子商务服务中心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81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A6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5B5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8A8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E4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5C0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电子商务、市场营销、物流管理、大数据管理与应用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7E9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大学本科及以上学历、学士学位及以上学位，限高校毕业生。限廊坊市辖区户籍。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3EF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0316-5588926</w:t>
            </w:r>
          </w:p>
        </w:tc>
      </w:tr>
      <w:tr w:rsidR="00B614DA" w14:paraId="6EB9BB3C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3F2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司法局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5A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公证处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648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自支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8E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B62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C0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68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8C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81F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取得《法律职业资格证书》或通过国家统一法律职业资格考试，限廊坊市辖区户籍。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E19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0316-5500353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13172198777</w:t>
            </w:r>
          </w:p>
        </w:tc>
      </w:tr>
      <w:tr w:rsidR="00B614DA" w14:paraId="265CED26" w14:textId="77777777" w:rsidTr="00221ED1">
        <w:trPr>
          <w:trHeight w:val="96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F0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中共委党校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A55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中共委党校教研室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E12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6F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71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2F7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F6B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9D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本科：哲学、政治学与行政学、社会学、马克思主义理论、历史学；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研究生：不限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B2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大学本科及以上学历，学士及以上学位，限高校毕业生报考。限廊坊市辖区户籍。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EBF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0316-5585258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15630616098</w:t>
            </w:r>
          </w:p>
        </w:tc>
      </w:tr>
      <w:tr w:rsidR="00B614DA" w14:paraId="66C09625" w14:textId="77777777" w:rsidTr="00221ED1">
        <w:trPr>
          <w:trHeight w:val="72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87C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71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63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5BC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37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EEC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30E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8A8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F00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2E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60B5CCA" w14:textId="77777777" w:rsidTr="00221ED1">
        <w:trPr>
          <w:trHeight w:val="65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030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DBF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8A0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C20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68C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78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4B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241602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49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51F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58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22251C7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74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F21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0F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16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25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96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8E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831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F2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459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6B48291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01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E82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D95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2A8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D9F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7F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7B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241702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98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B2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39F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FDBE3AA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BE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4B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A1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58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FB8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27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D2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4CB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ECB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9D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FB3A49B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BE8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56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FB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47F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D2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CCB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485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241802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42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C1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80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9A4E4EC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82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CC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27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E0DE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B18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6F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B4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241901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C71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AA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本科及以上学历、学士及以上学位，具有高中物理教师资格证。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C9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7372ACF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13E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E9B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14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313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48A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A2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EA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77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B77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本科及以上学历、学士及以上学位，具有高中化学教师资格证。限高校毕业生报考。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EC3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6335CEF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3AD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21E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09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7E0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05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A27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DA4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242002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171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32D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本科及以上学历、学士及以上学位，具有高中化学教师资格证。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E3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7E58316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04A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68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94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4C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4C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0E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39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61C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05D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本科及以上学历、学士及以上学位，具有高中地理教师资格证。限高校毕业生报考。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A3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362E935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DB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13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4FD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A07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76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65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48F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242102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0C0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DEA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本科及以上学历、学士及以上学位，具有高中地理教师资格证。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AD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8CE200A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6AB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23B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7F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65D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BB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2A5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1E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AA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424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本科及以上学历、学士及以上学位，具有高中政治教师资格证。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91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877E94E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E0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94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C69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55ED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FD8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F58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61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6F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75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本科及以上学历、学士及以上学位，具有高中历史教师资格证。限高校毕业生报考。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74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4E98A37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52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A6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38D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18E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60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2FC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AF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242302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BF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53D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本科及以上学历、学士及以上学位，具有高中历史教师资格证。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B91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47DA53C" w14:textId="77777777" w:rsidTr="00221ED1">
        <w:trPr>
          <w:trHeight w:val="67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43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EE7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CE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6F08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009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FFD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A4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EFF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E4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本科及以上学历、学士及以上学位，具有高中体育教师资格证。限高校毕业生报考。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62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94B11E1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A65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621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F9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A01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61C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B4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496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90F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5B8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本科及以上学历、学士及以上学位，具有高中音乐教师资格证。限高校毕业生报考。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428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04354B4" w14:textId="77777777" w:rsidTr="00221ED1">
        <w:trPr>
          <w:trHeight w:val="5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C09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A1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9E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09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28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22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28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B8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BC0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D3C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CA292C3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6E5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9C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FF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86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60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89E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8C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242602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0E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19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39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F13F8A9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3C9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99D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9C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C9B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6E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779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3A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9AF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1A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1E2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259DA95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6F9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FF7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E94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58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B6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17E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9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242702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47C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DB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B8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F219C3B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77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D5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B4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2DB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48C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840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186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C8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DB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77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1855A6A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804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7BD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619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C04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8A9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82C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BD5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242802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04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2D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7A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F2B783F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6D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20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47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CE81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BE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4A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1C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E2F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E5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本科及以上学历、学士及以上学位，具有高中物理教师资格证。限高校毕业生报考。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468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D8AC8F7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BC2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6D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DD3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BA0C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FB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DA6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BC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242902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4D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01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本科及以上学历、学士及以上学位，具有高中物理教师资格证。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20A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6A6E5E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6F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69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42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0C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1F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0A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06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4CC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83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本科及以上学历、学士及以上学位，具有高中化学教师资格证。限高校毕业生报考。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052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8E320C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E49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7E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416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12E5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61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971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291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243002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7DB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F8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本科及以上学历、学士及以上学位，具有高中化学教师资格证。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69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1BB8E70" w14:textId="77777777" w:rsidTr="00221ED1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4A0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E38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74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CFD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EA4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0BF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03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B5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90B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本科及以上学历、学士及以上学位，具有高中地理教师资格证。限高校毕业生报考。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BE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1BEA46D" w14:textId="77777777" w:rsidTr="00221ED1">
        <w:trPr>
          <w:trHeight w:val="67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30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B26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C1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798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98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B9E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AD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243102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DFA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12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本科及以上学历、学士及以上学位，具有高中地理教师资格证。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6C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A532BF5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D2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D80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C2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BF48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D17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5D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1C5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243103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94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6E7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随军家属。本科及以上学历、学士及以上学位，具有高中地理教师资格证。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A6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78DD8F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44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3F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FD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334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67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1B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76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7A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4D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本科及以上学历、学士及以上学位，具有高中政治教师资格证。限高校毕业生报考。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76B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5E555E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71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7D3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D5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E9E9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A0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EC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D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243202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721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C04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本科及以上学历、学士及以上学位，具有高中政治教师资格证。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C29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54C3390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5A9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92D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6A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6D7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0F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5F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E1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A99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DEA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本科及以上学历、学士及以上学位，具有高中历史教师资格证。限高校毕业生报考。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69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92B559D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CC1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71B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27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BCE3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1E5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556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54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243302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28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F0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本科及以上学历、学士及以上学位，具有高中历史教师资格证。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7C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E9FCCE9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64F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43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1A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E8D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FF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6C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A2B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43B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7E6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本科及以上学历、学士及以上学位，具有高中生物教师资格证。限高校毕业生报考。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B3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5301F90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C5C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74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192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F5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F8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D8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49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243402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8C1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5B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本科及以上学历，学士及以上学位，具有高中生物教师资格证。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3F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FB72766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BE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FF2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21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C95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0D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A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63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01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19C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本科及以上学历、学士及以上学位，具有高中体育教师资格证。限高校毕业生报考。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BD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821ACCF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37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62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第二中学（高中部）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ED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D7C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76E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38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57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08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39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本科及以上学历、学士及以上学位，具有高中音乐教师资格证。限高校毕业生报考。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CC4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88ADB00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8C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AB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权村镇第一中学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BF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71C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B0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5F4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81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19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83E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FBB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5B3378E" w14:textId="77777777" w:rsidTr="00221ED1">
        <w:trPr>
          <w:trHeight w:val="79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4C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81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权村镇第一中学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B9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7B4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51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18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0BF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B0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71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AC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CBD0A30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03B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BDF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村镇东汪九年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一贯制（初中部）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D78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D8ED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BE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12C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ABE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243901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3C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43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C2E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16A4930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86F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708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村镇东汪九年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一贯制（初中部）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A6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FE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30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CA5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B5B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B02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E3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C1E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F7E7D5F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70B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9B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村镇东汪九年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一贯制（初中部）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1B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A9F9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7B5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A31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CE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8B9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80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AB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534E19A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880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E2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村镇东汪九年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一贯制（初中部）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F7D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C5F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13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44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A9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D7D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64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本科及以上学历、学士及以上学位，具有初中及以上物理教师资格证。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77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B19BE2E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B8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7AC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村镇东汪九年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一贯制（初中部）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8F7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8F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3F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06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E27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2DA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D5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本科及以上学历、学士及以上学位，具有初中及以上化学教师资格证。限高校毕业生报考。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B4B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191B425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9B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6E4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村镇东汪九年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一贯制（初中部）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A4F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E4A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1D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332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74C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F2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D8B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本科及以上学历，学士及以上学位，具有初中及以上体育教师资格证。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1F2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63E04E4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F5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949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A9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B8B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B04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871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058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DE0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34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F2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3A4970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6F8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59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13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F63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FC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1C7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01E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1BA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E7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3C4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5861966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D1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DB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58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FFA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070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68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DD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C5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4B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65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5E3204D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29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B7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6E1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D35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2F5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A65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6F7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C9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06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本科及以上学历，学士及以上学位，具有初中及以上生物教师资格证。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AAB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3C1A2CC" w14:textId="77777777" w:rsidTr="00221ED1">
        <w:trPr>
          <w:trHeight w:val="69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DA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FC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B6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2D9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EC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F9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08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244901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FBF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271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本科及以上学历、学士及以上学位，具有初中及以上历史教师资格证。限高校毕业生报考。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A0E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7EF587D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72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20A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14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26CF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029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4F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6E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9D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665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本科及以上学历、学士及以上学位，具有初中及以上地理教师资格证。限高校毕业生报考。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70A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CEB1468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A3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FB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AB3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864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12D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F88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44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E8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1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本科及以上学历、学士及以上学位，具有初中及以上政治教师资格证。限高校毕业生报考。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D15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937914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A1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8B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里坦中学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85B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165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928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395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6E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0E1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82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本科及以上学历，学士及以上学位，具有初中及以上信息技术教师资格证。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18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78C317F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46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A47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B11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157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9CD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B9D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CB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FE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4B0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25D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EDA3B61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BC2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67B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4D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81A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AF9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F3E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AA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245302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67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FEF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88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C55DA7F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D91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4E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042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CD2F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41F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69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078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3B2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209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02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0D6F170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14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AE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75D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9F00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65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77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9EC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245402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DF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D1E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6C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25C9571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3AC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4C5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947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9F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9E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0CB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C7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245403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AF5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E4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随军家属。本科及以上学历、学士及以上学位，具有初中及以上数学教师资格证书。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06B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9B866BF" w14:textId="77777777" w:rsidTr="00221ED1">
        <w:trPr>
          <w:trHeight w:val="69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C6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3EE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0A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01C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61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C8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963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BE9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249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3D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FBB31BB" w14:textId="77777777" w:rsidTr="00221ED1">
        <w:trPr>
          <w:trHeight w:val="69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99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5AE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2C6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0AB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500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E0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45D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245502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2D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B76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2B4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1E209D0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B9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2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2F1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6F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17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4F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E2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245503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15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2D0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随军家属本科及以上学历、学士及以上学位，具有初中及以上英语教师资格证。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DF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F22404D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45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EC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0E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139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99F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2EF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515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32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F18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本科及以上学历、学士及以上学位，具有初中及以上物理教师资格证。限高校毕业生报考。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BF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8F6B4EB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A0F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F92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03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406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C37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6E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81B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22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2DE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本科及以上学历、学士及以上学位，具有初中及以上化学教师资格证。限高校毕业生报考。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772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08DCDFE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5E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91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B3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780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F99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AC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2B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1C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28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本科及以上学历、学士及以上学位，具有初中及以上生物教师资格证。限高校毕业生报考。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CF9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7C9ABD3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3F9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9E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B7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C53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1F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21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7C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245901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14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15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本科及以上学历、学士及以上学位，具有初中及以上历史教师资格证。限高校毕业生报考。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58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7E4FC0C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6D2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8E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48D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D9A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89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188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2C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A6C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10C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随军家属。本科及以上学历、学士及以上学位，具有初中及以上地理教师资格证。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8E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D24F80D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16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6F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A3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94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278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CD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3E5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7E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4E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本科及以上学历、学士及以上学位，具有初中及以上政治教师资格证。限高校毕业生报考。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E36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371A2F2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E6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77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6B8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D16D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5A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0E5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BD9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A3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12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本科及以上学历、学士及以上学位，具有初中及以上音乐教师资格证。限高校毕业生报考。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D8D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C958C31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C9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48F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1C3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59CA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A17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04A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AA5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42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E22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本科及以上学历、学士及以上学位，具有初中及以上体育教师资格证。限高校毕业生报考。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AF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D187631" w14:textId="77777777" w:rsidTr="00221ED1">
        <w:trPr>
          <w:trHeight w:val="7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F48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29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C5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4ABE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98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782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29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9EC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C2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本科及以上学历、学士及以上学位，具有初中及以上美术教师资格证。限高校毕业生报考。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9E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452BAAA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1FA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89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大尚屯阜草中学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13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EC70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314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6E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42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725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36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本科及以上学历，学士及以上学位，具有初中及以上信息技术教师资格证。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61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FF3606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CB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9D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D5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391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6B1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561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DEA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00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22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131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673CD8C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28D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15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35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584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AAE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454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1F2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246602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6E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A6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26D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7CB72F0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1E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AF2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1E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3385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C05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B0B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0D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246603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865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BF5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EB0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51DE19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43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DE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A1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E20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0F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AC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37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2C5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DDF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6CA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71B71E2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64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A5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B9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1C7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E49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13D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AB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246702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432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08B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E3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9BD0ABD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B7D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19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B8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19F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4D2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83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E72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246703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4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F1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随军家属。本科及以上学历、学士及以上学位，具有初中及以上数学教师资格证书。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DE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6817B9B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E0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D74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0B5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C04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E04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E85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6F0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51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EC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BBB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6A1F1CC" w14:textId="77777777" w:rsidTr="00221ED1">
        <w:trPr>
          <w:trHeight w:val="59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A3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F1B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34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9F4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B0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EE2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750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246802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7B5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43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1F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EA4F07A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25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8E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E2C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3D0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470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B1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4E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246803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65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6B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随军家属本科及以上学历、学士及以上学位，具有初中及以上英语教师资格证。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80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67735ED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3D1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04E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18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7D5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7A7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B04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72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C26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CB0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本科及以上学历、学士及以上学位，具有初中及以上物理教师资格证。限高校毕业生报考。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591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897CC8E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AC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181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541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EF9F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B1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58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A8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246902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29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15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本科及以上学历、学士及以上学位，具有初中及以上物理教师资格证。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6D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0651658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5B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5CE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C0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B91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EA2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B75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22C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246903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F40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9D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随军家属。本科及以上学历、学士及以上学位，具有初中及以上物理教师资格证。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D9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A7B678B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0F7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94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92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859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81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03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855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05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A24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本科及以上学历、学士及以上学位，具有初中及以上化学教师资格证。限高校毕业生报考。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EF5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D7479AB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2D4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67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F65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640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3F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80A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5A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247002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506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4CA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本科及以上学历，学士及以上学位，具有初中及以上化学教师资格证。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FA4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96FC907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62F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B9B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1B8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B75F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44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85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858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247003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067A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37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历、学士及以上学位，具有初中及以上化学教师资格证。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EE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0316-5523500</w:t>
            </w:r>
          </w:p>
        </w:tc>
      </w:tr>
      <w:tr w:rsidR="00B614DA" w14:paraId="6458D49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EF3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79A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CF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B5ED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CF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2B1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AC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017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A4E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本科及以上学历、学士及以上学位，具有初中及以上生物教师资格证。限高校毕业生报考。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B2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0EB53C3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99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F0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A5C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4879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D20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0EB8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6E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247102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26B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580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本科及以上学历，学士及以上学位，具有初中及以上生物教师资格证。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C4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88E990D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37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1D8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B78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C86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B94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3B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56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681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657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本科及以上学历、学士及以上学位，具有初中及以上历史教师资格证。限高校毕业生报考。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41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1C8FEE5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61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A2F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76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1A3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E5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075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8F4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247202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9E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9FF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本科及以上学历，学士及以上学位，具有初中及以上历史教师资格证。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77F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60571A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9D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25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D5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D38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529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69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AD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C6C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51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本科及以上学历、学士及以上学位，具有初中及以上地理教师资格证。限高校毕业生报考。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99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B104A9D" w14:textId="77777777" w:rsidTr="00221ED1">
        <w:trPr>
          <w:trHeight w:val="64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E99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C68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1B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39FB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18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AB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02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247302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88D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E29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本科及以上学历，学士及以上学位，具有初中及以上地理教师资格证。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8F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B32ABA4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3DA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261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7A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69B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039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7CD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55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588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575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本科及以上学历、学士及以上学位，具有初中及以上政治教师资格证。限高校毕业生报考。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4B3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0E97936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75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FDF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A3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403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679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B17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29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247402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01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4A9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本科及以上学历，学士及以上学位，具有初中及以上政治教师资格证。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7C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C9BEB4C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C25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66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8BF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5E5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F58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8E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1A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247403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24E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1A9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随军家属。本科及以上学历、学士及以上学位，具有初中及以上政治教师资格证。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E6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ECAAA72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74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1EE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2A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4E4F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88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E6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AC8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C42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275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本科及以上学历、学士及以上学位，具有初中及以上音乐教师资格证。限高校毕业生报考。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15A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55771F3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C9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72B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C6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C5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60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C9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1C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247502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082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CE2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本科及以上学历，学士及以上学位，具有初中及以上音乐教师资格证。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90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61D4A8A" w14:textId="77777777" w:rsidTr="00221ED1">
        <w:trPr>
          <w:trHeight w:val="162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55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B5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C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34E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71C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CF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5E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247503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51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8B5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随军家属。本科及以上学历、学士及以上学位，具有初中及以上音乐教师资格证。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DEC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62A8460" w14:textId="77777777" w:rsidTr="00221ED1">
        <w:trPr>
          <w:trHeight w:val="64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3AF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F8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3D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446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EFA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1E2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BB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125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1DA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本科及以上学历、学士及以上学位，具有初中及以上体育教师资格证。限高校毕业生报考。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4F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C0A3350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0B8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EE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BDF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5825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41D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71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DC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247602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21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141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本科及以上学历，学士及以上学位，具有初中及以上体育教师资格证。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F42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4814239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78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0B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4B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3A6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5B6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5E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5D1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247603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AF7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60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随军家属。本科及以上学历、学士及以上学位，具有初中及以上体育教师资格证。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639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DD31A09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43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615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68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0A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47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B07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4C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9C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67A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本科及以上学历、学士及以上学位，具有初中及以上美术教师资格证。限高校毕业生报考。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7AF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CD73779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A4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95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CA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6C42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29B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11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E70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247702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AF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C8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本科及以上学历，学士及以上学位，具有初中及以上美术教师资格证。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93E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72928C7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F10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6B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15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72D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81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70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ED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247703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9F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BC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随军家属。本科及以上学历、学士及以上学位，具有初中及以上美术教师资格证。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22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BADAACB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43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D3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34F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AA3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B1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4A1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1F8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C5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0D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本科及以上学历、学士及以上学位，具有初中及以上信息技术教师资格证。限高校毕业生报考。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4FD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B4D7983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16E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3CD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81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8F0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F1A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FC1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0FC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247802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A7F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00E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本科及以上学历，学士及以上学位，具有初中及以上信息技术教师资格证。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64E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A8EF421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973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FAB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2C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710A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73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0BC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75E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15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0E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49B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27EE099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4DE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C44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7D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71EE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CCA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C7A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39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247902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D5C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E4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8A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AF022C5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19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83F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4D0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1AF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773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27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05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199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B91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E3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ACEA0FE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EC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44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0D0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78E8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A7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5DD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EF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248002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3D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B81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25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E375259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FB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E5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7B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3AEF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884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10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26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C97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9F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E5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619B628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13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0F2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BFD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44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A78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C7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4B8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25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CD0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本科及以上学历、学士及以上学位，具有初中及以上物理教师资格证。限高校毕业生报考。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33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655D045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CB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968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49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4FE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57F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D7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86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90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587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本科及以上学历、学士及以上学位，具有初中及以上化学教师资格证。限高校毕业生报考。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DA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3D622C8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CA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45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3D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55A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D3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5FD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72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0E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BC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随军家属。本科及以上学历、学士及以上学位，具有初中及以上生物教师资格证。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82C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D2F5B0A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15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5D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43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F23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751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2E4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历史教师3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21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A5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545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随军家属。本科及以上学历、学士及以上学位，具有初中及以上历史教师资格证。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40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FE24B8E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7A4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DC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3A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5C81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D2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73F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DD9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EA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B8B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本科及以上学历、学士及以上学位，具有初中及以上政治教师资格证。限高校毕业生报考。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719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A7930CA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774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BFD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平舒镇童子中学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E41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D3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7A3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FC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F21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9EC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933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本科及以上学历、学士及以上学位，具有初中及以上美术教师资格证。限高校毕业生报考。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0F1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A08988F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6EC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A76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大尚屯大阜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FAF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E7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E4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3E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51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008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40D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41A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1BD3445" w14:textId="77777777" w:rsidTr="00221ED1">
        <w:trPr>
          <w:trHeight w:val="63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673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647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大尚屯大阜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587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787C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CB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821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1F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248901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F60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A5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083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175229A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12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FE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大尚屯大阜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98A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B8D7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F4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10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8D8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05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AB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9D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FEBFEE4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55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E63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大尚屯大阜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1E3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85A2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93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7A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3A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7BB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25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本科及以上学历、学士及以上学位，具有初中及以上物理教师资格证。限高校毕业生报考。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300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CA47877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7C6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FDF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大尚屯大阜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F3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1B9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FE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EA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56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A7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902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本科及以上学历、学士及以上学位，具有初中及以上音乐教师资格证。限高校毕业生报考。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964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B1A81D6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301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D6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大尚屯大阜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村中学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A7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80B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579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88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72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1F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CA4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本科及以上学历、学士及以上学位，具有初中及以上体育教师资格证。限高校毕业生报考。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7F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877C5A6" w14:textId="77777777" w:rsidTr="00221ED1">
        <w:trPr>
          <w:trHeight w:val="10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CD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45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北魏镇北魏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2B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8DC6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184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427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098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62C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EF5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ADC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F6CE05A" w14:textId="77777777" w:rsidTr="00221ED1">
        <w:trPr>
          <w:trHeight w:val="18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2BA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52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北魏镇门远庄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九年一贯制学校（初中部）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23F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2C5E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07B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8D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DC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948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BC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9F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B45E8C3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9AE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C72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61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A39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04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1D5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32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2D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ED2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12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32ABE08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5A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97E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E6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6F6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9DC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98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42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E84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6D7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87E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30F9548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D7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A0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40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10A4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320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559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59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F6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98D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75A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FB26163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D0B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A82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030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C2C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F97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5E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8D3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249901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675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D9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本科及以上学历、学士及以上学位，具有初中及以上化学教师资格证。限高校毕业生报考。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875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36E0DBA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D6C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528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留各庄镇位敢中学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F4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B00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2E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A13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DAF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94F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794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本科及以上学历、学士及以上学位，具有初中及以上生物教师资格证。限高校毕业生报考。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DB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D7B8251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6B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04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屯镇第一中学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30D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36C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31F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E53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物理教师1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75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1E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23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本科及以上学历、学士及以上学位，具有初中及以上物理教师资格证。限高校毕业生报考。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DC4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8CE04BB" w14:textId="77777777" w:rsidTr="00221ED1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191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91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屯镇第一中学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735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42E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BF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BBA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2FA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7A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E56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本科及以上学历、学士及以上学位，具有初中及以上生物教师资格证。限高校毕业生报考。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A1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B6D8998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67E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E1D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屯镇第一中学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C5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BD50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AB9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39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02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DAF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FB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本科及以上学历、学士及以上学位，具有初中及以上地理教师资格证。限高校毕业生报考。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881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248860D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43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FAB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屯镇第一中学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12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84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D4D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F90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28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C81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CB2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本科及以上学历、学士及以上学位，具有初中及以上音乐教师资格证。限高校毕业生报考。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BA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53DC6EA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617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C35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屯镇第一中学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869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A2C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79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9EA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8C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61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A2B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本科及以上学历，学士及以上学位，具有初中及以上美术教师资格证。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D9089B0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0C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C53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屯镇第一中学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F75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1F08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05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710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F6B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68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96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本科及以上学历、学士及以上学位，具有初中及以上信息技术教师资格证。限高校毕业生报考。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BA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A54F063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1A2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1A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7C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707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71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69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5A2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8F7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81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10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887DAFB" w14:textId="77777777" w:rsidTr="00221ED1">
        <w:trPr>
          <w:trHeight w:val="9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087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8D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B5F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D7C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59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07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5D1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44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84F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随军家属。本科及以上学历，具有小学及以上数学教师资格证。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BE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3B41B98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C65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0A4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6BD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5B8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BEE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805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C2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250901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79E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FC6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883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C9163CA" w14:textId="77777777" w:rsidTr="00221ED1">
        <w:trPr>
          <w:trHeight w:val="91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80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A54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D3E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1399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DBD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02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8DF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A72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771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本科及以上学历，具有小学及以上美术教师资格证。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60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056A6F7" w14:textId="77777777" w:rsidTr="00221ED1">
        <w:trPr>
          <w:trHeight w:val="68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283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3B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镇白虎中心小学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3A5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FAD2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04E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44E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C3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B7B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B2D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4B5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E66A8F8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163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16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镇白虎中心小学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A9A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DBA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DA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06D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FD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4B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86D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A7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3BAF75D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0E0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1DE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镇白虎中心小学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F37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F4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C42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D6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66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E9D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88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6A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2157EDE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64E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D6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镇白虎中心小学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D6C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44C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183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AFB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7A8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4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789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本科及以上学历，具有小学及以上体育教师资格证。限高校毕业生报考。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39B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76DD428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C14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5D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镇大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汪中心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EA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1930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B8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A0F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662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411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79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15A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CEBDB03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BB4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735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镇大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汪中心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E2C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647E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780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A23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497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D98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04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本科及以上学历，具有小学及以上数学教师资格证。限高校毕业生报考。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0D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F24941A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C9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AAB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镇大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汪中心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036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05C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57F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932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BCC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D8B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DE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本科及以上学历，具有小学及以上英语教师资格证。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23E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98D1DA4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A51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CD4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镇大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汪中心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FA0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8A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6E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816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9DD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0F2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15C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本科及以上学历，具有小学及以上音乐教师资格证。限高校毕业生报考。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09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1D53654" w14:textId="77777777" w:rsidTr="00221ED1">
        <w:trPr>
          <w:trHeight w:val="8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EB7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8B6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A1D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EE6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B52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81B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722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251901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CA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F73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本岗位定向招聘服务基层项目期满人员、服务北京冬奥、冬残奥会大学生志愿者、退役大学生士兵和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驻廊部队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随军家属。本科及以上学历，具有小学及以上语文教师资格证。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918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392269F9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0D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3BE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A36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6C8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7DE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2B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1C5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E4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09E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762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C0B1D58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56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5C6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F9A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0BA7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D99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99E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美术教师1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176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6DC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87A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本科及以上学历，具有小学及以上美术教师资格证。限高校毕业生报考。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88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0FE2556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C33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CD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镇完成中心小学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B9A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C9E8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3B5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6F7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语文教师1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1F0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861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264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本科及以上学历，具有小学及以上语文教师资格证。限高校毕业生报考。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0F9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8E54780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312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880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镇完成中心小学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31F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0423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48D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11D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36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252301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64E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057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本科及以上学历，具有小学及以上数学教师资格证。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B95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6B0A12DE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CDD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AB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镇完成中心小学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853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555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D9A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BC9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英语教师1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67D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252401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50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4F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本科及以上学历，具有小学及以上英语教师资格证。限高校毕业生报考。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8C6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0F8641BE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C03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CC1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镇完成中心小学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3F6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5E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419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E64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音乐教师2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D4C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252501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0D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CB6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本科及以上学历，具有小学及以上音乐教师资格证。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75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3517552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C5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2B8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镇完成中心小学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FDB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5D12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171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B21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体育教师2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EE2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252601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1BA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8D5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本科及以上学历，具有小学及以上体育教师资格证。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D0F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4D757C3D" w14:textId="77777777" w:rsidTr="00221ED1">
        <w:trPr>
          <w:trHeight w:val="96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847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5DA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小学附设幼儿园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393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D3C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93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7B3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幼儿教师1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E9B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252701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959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0E6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专科及以上学历，具有幼儿教育教师资格证。限高校毕业生报考。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A7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70587E77" w14:textId="77777777" w:rsidTr="00221ED1">
        <w:trPr>
          <w:trHeight w:val="136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FC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0AF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小学附设幼儿园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F28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1091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0A4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2BD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幼儿教师2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E6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252801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28F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4E9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专科及以上学历，具有幼儿教育教师资格证。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11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9CA2C87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9E0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5E9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小学附设幼儿园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C3F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FC7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EFA5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333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幼儿教师1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314E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252901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532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F20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专科及以上学历，具有幼儿教育教师资格证。限高校毕业生报考。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E21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52966A4F" w14:textId="77777777" w:rsidTr="00221ED1">
        <w:trPr>
          <w:trHeight w:val="7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278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98B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留各庄镇位敢中心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小学附设幼儿园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934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1BD5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F68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E5DF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幼儿教师2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4D2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253001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241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6C6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专科及以上学历，具有幼儿教育教师资格证。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BAC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18D4C441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3DA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16A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特殊教育学校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5531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9260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6DE8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251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特殊教育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教师1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B11A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253101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0790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0657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专科及以上学历，具有特殊教育教师资格证。限高校毕业生报考。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081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  <w:tr w:rsidR="00B614DA" w14:paraId="20083178" w14:textId="77777777" w:rsidTr="00221ED1">
        <w:trPr>
          <w:trHeight w:val="4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B50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教体局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797C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特殊教育学校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41A6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B283D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8913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65D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特殊教育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教师2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849B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253201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FB42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01B9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专科及以上学历，具有特殊教育教师资格证。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DB84" w14:textId="77777777" w:rsidR="00B614DA" w:rsidRDefault="00B614DA" w:rsidP="00221ED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0316-5523500</w:t>
            </w:r>
          </w:p>
        </w:tc>
      </w:tr>
    </w:tbl>
    <w:p w14:paraId="0FF6ACD4" w14:textId="77777777" w:rsidR="00333AB6" w:rsidRDefault="00333AB6"/>
    <w:sectPr w:rsidR="00333AB6" w:rsidSect="00B614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83917" w14:textId="77777777" w:rsidR="00E56C0E" w:rsidRDefault="00E56C0E" w:rsidP="00B614DA">
      <w:pPr>
        <w:rPr>
          <w:rFonts w:hint="eastAsia"/>
        </w:rPr>
      </w:pPr>
      <w:r>
        <w:separator/>
      </w:r>
    </w:p>
  </w:endnote>
  <w:endnote w:type="continuationSeparator" w:id="0">
    <w:p w14:paraId="0A6BB2F0" w14:textId="77777777" w:rsidR="00E56C0E" w:rsidRDefault="00E56C0E" w:rsidP="00B614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9961B" w14:textId="77777777" w:rsidR="00E56C0E" w:rsidRDefault="00E56C0E" w:rsidP="00B614DA">
      <w:pPr>
        <w:rPr>
          <w:rFonts w:hint="eastAsia"/>
        </w:rPr>
      </w:pPr>
      <w:r>
        <w:separator/>
      </w:r>
    </w:p>
  </w:footnote>
  <w:footnote w:type="continuationSeparator" w:id="0">
    <w:p w14:paraId="4BF64041" w14:textId="77777777" w:rsidR="00E56C0E" w:rsidRDefault="00E56C0E" w:rsidP="00B614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B6"/>
    <w:rsid w:val="00333AB6"/>
    <w:rsid w:val="00612CB0"/>
    <w:rsid w:val="00B614DA"/>
    <w:rsid w:val="00E5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CE5B4D-3837-40B9-B186-D8881991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rsid w:val="00B614D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B614D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614D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614D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6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4DA"/>
    <w:rPr>
      <w:sz w:val="18"/>
      <w:szCs w:val="18"/>
    </w:rPr>
  </w:style>
  <w:style w:type="character" w:customStyle="1" w:styleId="10">
    <w:name w:val="标题 1 字符"/>
    <w:basedOn w:val="a0"/>
    <w:link w:val="1"/>
    <w:rsid w:val="00B614DA"/>
    <w:rPr>
      <w:rFonts w:ascii="宋体" w:eastAsia="宋体" w:hAnsi="宋体" w:cs="Times New Roman"/>
      <w:b/>
      <w:bCs/>
      <w:kern w:val="44"/>
      <w:sz w:val="48"/>
      <w:szCs w:val="48"/>
      <w14:ligatures w14:val="none"/>
    </w:rPr>
  </w:style>
  <w:style w:type="paragraph" w:styleId="9">
    <w:name w:val="index 9"/>
    <w:basedOn w:val="a"/>
    <w:next w:val="a"/>
    <w:qFormat/>
    <w:rsid w:val="00B614DA"/>
    <w:pPr>
      <w:ind w:leftChars="1600" w:left="1600"/>
    </w:pPr>
    <w:rPr>
      <w:rFonts w:ascii="仿宋_GB2312" w:eastAsia="仿宋_GB2312"/>
      <w:sz w:val="32"/>
      <w:szCs w:val="32"/>
    </w:rPr>
  </w:style>
  <w:style w:type="paragraph" w:styleId="5">
    <w:name w:val="index 5"/>
    <w:basedOn w:val="a"/>
    <w:next w:val="a"/>
    <w:semiHidden/>
    <w:qFormat/>
    <w:rsid w:val="00B614DA"/>
    <w:pPr>
      <w:ind w:leftChars="800" w:left="800"/>
    </w:pPr>
  </w:style>
  <w:style w:type="paragraph" w:styleId="a7">
    <w:name w:val="annotation text"/>
    <w:basedOn w:val="a"/>
    <w:link w:val="a8"/>
    <w:qFormat/>
    <w:rsid w:val="00B614DA"/>
    <w:pPr>
      <w:jc w:val="left"/>
    </w:pPr>
  </w:style>
  <w:style w:type="character" w:customStyle="1" w:styleId="a8">
    <w:name w:val="批注文字 字符"/>
    <w:basedOn w:val="a0"/>
    <w:link w:val="a7"/>
    <w:rsid w:val="00B614DA"/>
    <w:rPr>
      <w:rFonts w:ascii="Times New Roman" w:eastAsia="宋体" w:hAnsi="Times New Roman" w:cs="Times New Roman"/>
      <w:szCs w:val="24"/>
      <w14:ligatures w14:val="none"/>
    </w:rPr>
  </w:style>
  <w:style w:type="paragraph" w:styleId="a9">
    <w:name w:val="Body Text"/>
    <w:basedOn w:val="a"/>
    <w:next w:val="a7"/>
    <w:link w:val="aa"/>
    <w:qFormat/>
    <w:rsid w:val="00B614DA"/>
    <w:pPr>
      <w:widowControl/>
      <w:spacing w:after="120" w:line="276" w:lineRule="auto"/>
      <w:jc w:val="left"/>
    </w:pPr>
    <w:rPr>
      <w:rFonts w:ascii="微软雅黑" w:eastAsia="微软雅黑" w:hAnsi="微软雅黑" w:cs="微软雅黑"/>
      <w:kern w:val="0"/>
      <w:sz w:val="22"/>
      <w:szCs w:val="22"/>
      <w:lang w:eastAsia="en-US"/>
    </w:rPr>
  </w:style>
  <w:style w:type="character" w:customStyle="1" w:styleId="aa">
    <w:name w:val="正文文本 字符"/>
    <w:basedOn w:val="a0"/>
    <w:link w:val="a9"/>
    <w:rsid w:val="00B614DA"/>
    <w:rPr>
      <w:rFonts w:ascii="微软雅黑" w:eastAsia="微软雅黑" w:hAnsi="微软雅黑" w:cs="微软雅黑"/>
      <w:kern w:val="0"/>
      <w:sz w:val="22"/>
      <w:lang w:eastAsia="en-US"/>
      <w14:ligatures w14:val="none"/>
    </w:rPr>
  </w:style>
  <w:style w:type="paragraph" w:styleId="ab">
    <w:name w:val="Date"/>
    <w:basedOn w:val="a"/>
    <w:next w:val="a"/>
    <w:link w:val="ac"/>
    <w:qFormat/>
    <w:rsid w:val="00B614DA"/>
    <w:pPr>
      <w:ind w:leftChars="2500" w:left="100"/>
    </w:pPr>
  </w:style>
  <w:style w:type="character" w:customStyle="1" w:styleId="ac">
    <w:name w:val="日期 字符"/>
    <w:basedOn w:val="a0"/>
    <w:link w:val="ab"/>
    <w:rsid w:val="00B614DA"/>
    <w:rPr>
      <w:rFonts w:ascii="Times New Roman" w:eastAsia="宋体" w:hAnsi="Times New Roman" w:cs="Times New Roman"/>
      <w:szCs w:val="24"/>
      <w14:ligatures w14:val="none"/>
    </w:rPr>
  </w:style>
  <w:style w:type="paragraph" w:styleId="ad">
    <w:name w:val="Balloon Text"/>
    <w:basedOn w:val="a"/>
    <w:link w:val="ae"/>
    <w:qFormat/>
    <w:rsid w:val="00B614DA"/>
    <w:rPr>
      <w:sz w:val="18"/>
      <w:szCs w:val="18"/>
    </w:rPr>
  </w:style>
  <w:style w:type="character" w:customStyle="1" w:styleId="ae">
    <w:name w:val="批注框文本 字符"/>
    <w:basedOn w:val="a0"/>
    <w:link w:val="ad"/>
    <w:rsid w:val="00B614D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">
    <w:name w:val="Normal (Web)"/>
    <w:basedOn w:val="a"/>
    <w:unhideWhenUsed/>
    <w:qFormat/>
    <w:rsid w:val="00B614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uiPriority w:val="59"/>
    <w:qFormat/>
    <w:rsid w:val="00B614D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B614DA"/>
    <w:rPr>
      <w:b/>
    </w:rPr>
  </w:style>
  <w:style w:type="character" w:styleId="af2">
    <w:name w:val="page number"/>
    <w:basedOn w:val="a0"/>
    <w:qFormat/>
    <w:rsid w:val="00B614DA"/>
  </w:style>
  <w:style w:type="character" w:styleId="af3">
    <w:name w:val="Emphasis"/>
    <w:basedOn w:val="a0"/>
    <w:uiPriority w:val="20"/>
    <w:qFormat/>
    <w:rsid w:val="00B614DA"/>
    <w:rPr>
      <w:i/>
    </w:rPr>
  </w:style>
  <w:style w:type="character" w:styleId="af4">
    <w:name w:val="Hyperlink"/>
    <w:qFormat/>
    <w:rsid w:val="00B614DA"/>
    <w:rPr>
      <w:color w:val="0000FF"/>
      <w:u w:val="single"/>
    </w:rPr>
  </w:style>
  <w:style w:type="paragraph" w:customStyle="1" w:styleId="toaheading1">
    <w:name w:val="toa heading1"/>
    <w:basedOn w:val="a"/>
    <w:next w:val="a"/>
    <w:qFormat/>
    <w:rsid w:val="00B614DA"/>
    <w:pPr>
      <w:widowControl/>
    </w:pPr>
    <w:rPr>
      <w:rFonts w:ascii="Arial" w:hAnsi="Arial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2545</Words>
  <Characters>14509</Characters>
  <Application>Microsoft Office Word</Application>
  <DocSecurity>0</DocSecurity>
  <Lines>120</Lines>
  <Paragraphs>34</Paragraphs>
  <ScaleCrop>false</ScaleCrop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明译 殷</dc:creator>
  <cp:keywords/>
  <dc:description/>
  <cp:lastModifiedBy>明译 殷</cp:lastModifiedBy>
  <cp:revision>2</cp:revision>
  <dcterms:created xsi:type="dcterms:W3CDTF">2024-07-27T01:20:00Z</dcterms:created>
  <dcterms:modified xsi:type="dcterms:W3CDTF">2024-07-27T01:20:00Z</dcterms:modified>
</cp:coreProperties>
</file>