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AF45">
      <w:pPr>
        <w:spacing w:line="48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  <w:bookmarkStart w:id="0" w:name="_GoBack"/>
      <w:bookmarkEnd w:id="0"/>
    </w:p>
    <w:p w14:paraId="3B432929">
      <w:pPr>
        <w:spacing w:line="4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韶山市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卫生健康局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乡村医生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计划与岗位表</w:t>
      </w:r>
    </w:p>
    <w:tbl>
      <w:tblPr>
        <w:tblStyle w:val="3"/>
        <w:tblW w:w="125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26"/>
        <w:gridCol w:w="1200"/>
        <w:gridCol w:w="1617"/>
        <w:gridCol w:w="1769"/>
        <w:gridCol w:w="4214"/>
        <w:gridCol w:w="1802"/>
      </w:tblGrid>
      <w:tr w14:paraId="5697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5A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招考</w:t>
            </w:r>
          </w:p>
          <w:p w14:paraId="4EC480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6D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EA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38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 w14:paraId="609320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及引进人数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A60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最高年龄（周岁）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67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D8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</w:tr>
      <w:tr w14:paraId="1EC4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1EE0">
            <w:pPr>
              <w:widowControl/>
              <w:spacing w:line="30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A类</w:t>
            </w: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CE29">
            <w:pPr>
              <w:widowControl/>
              <w:spacing w:line="300" w:lineRule="exact"/>
              <w:jc w:val="center"/>
              <w:rPr>
                <w:rFonts w:hint="default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D2756E">
            <w:pPr>
              <w:widowControl/>
              <w:spacing w:line="30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eastAsia="zh-CN"/>
              </w:rPr>
              <w:t>乡村医生</w:t>
            </w:r>
          </w:p>
        </w:tc>
        <w:tc>
          <w:tcPr>
            <w:tcW w:w="1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C80B2">
            <w:pPr>
              <w:widowControl/>
              <w:spacing w:line="30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77145">
            <w:pPr>
              <w:widowControl/>
              <w:spacing w:line="300" w:lineRule="exact"/>
              <w:jc w:val="center"/>
              <w:rPr>
                <w:rFonts w:hint="default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50岁</w:t>
            </w:r>
          </w:p>
        </w:tc>
        <w:tc>
          <w:tcPr>
            <w:tcW w:w="4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975F6">
            <w:pPr>
              <w:widowControl/>
              <w:spacing w:line="300" w:lineRule="exact"/>
              <w:jc w:val="left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1.韶山市辖区内在岗乡村医生。</w:t>
            </w:r>
          </w:p>
          <w:p w14:paraId="530437C8">
            <w:pPr>
              <w:widowControl/>
              <w:spacing w:line="300" w:lineRule="exact"/>
              <w:jc w:val="left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2.大专及以上学历。</w:t>
            </w:r>
          </w:p>
          <w:p w14:paraId="263C0B91">
            <w:pPr>
              <w:widowControl/>
              <w:spacing w:line="300" w:lineRule="exact"/>
              <w:jc w:val="left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eastAsia="zh-CN"/>
              </w:rPr>
              <w:t>需取得执业医师资格及一级乡村医生资格。</w:t>
            </w:r>
          </w:p>
        </w:tc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C4F80">
            <w:pPr>
              <w:widowControl/>
              <w:spacing w:line="300" w:lineRule="exact"/>
              <w:jc w:val="left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  <w:lang w:eastAsia="zh-CN"/>
              </w:rPr>
              <w:t>韶山市卫健系统</w:t>
            </w:r>
          </w:p>
        </w:tc>
      </w:tr>
      <w:tr w14:paraId="77147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F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512A"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2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5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2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15880C77">
      <w:pPr>
        <w:widowControl/>
        <w:spacing w:line="300" w:lineRule="exact"/>
        <w:ind w:firstLine="880" w:firstLineChars="400"/>
        <w:jc w:val="left"/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  <w:lang w:val="en-US" w:eastAsia="zh-CN"/>
        </w:rPr>
        <w:t>备注：1.报考人员必须是韶山市行政村卫生室在岗乡村医生，经湖南省卫生健康委员会核准认定的一级乡村医生。</w:t>
      </w:r>
    </w:p>
    <w:p w14:paraId="208186BE">
      <w:pPr>
        <w:widowControl/>
        <w:spacing w:line="300" w:lineRule="exact"/>
        <w:jc w:val="left"/>
        <w:rPr>
          <w:rFonts w:hint="default" w:ascii="方正仿宋_GBK" w:hAnsi="等线" w:eastAsia="方正仿宋_GBK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  <w:lang w:val="en-US" w:eastAsia="zh-CN"/>
        </w:rPr>
        <w:t xml:space="preserve">              2.本次招聘为直接考核方式进行。</w:t>
      </w:r>
    </w:p>
    <w:sectPr>
      <w:pgSz w:w="16838" w:h="11906" w:orient="landscape"/>
      <w:pgMar w:top="1587" w:right="1417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DcyYWM1MTlkMzQzMmYxZDk2MDhmM2M0ZWZiZmQifQ=="/>
  </w:docVars>
  <w:rsids>
    <w:rsidRoot w:val="34587C08"/>
    <w:rsid w:val="2C077CC9"/>
    <w:rsid w:val="345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2024-08-05T02:31:00Z</dcterms:created>
  <dc:creator>鸿鹄翔空</dc:creator>
  <cp:lastModifiedBy>鸿鹄翔空</cp:lastModifiedBy>
  <dcterms:modified xsi:type="dcterms:W3CDTF">2024-08-05T02:37:43Z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18CA27AA54F548A180098D955BFED2A8_11</vt:lpwstr>
  </property>
</Properties>
</file>