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bookmarkStart w:id="0" w:name="_GoBack"/>
      <w:r>
        <w:rPr>
          <w:shd w:val="clear" w:fill="FFFFFF"/>
        </w:rPr>
        <w:t>附件：河南省直第三人民医院2024年公开招聘工作人员岗位一览</w:t>
      </w:r>
    </w:p>
    <w:bookmarkEnd w:id="0"/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924"/>
        <w:gridCol w:w="511"/>
        <w:gridCol w:w="511"/>
        <w:gridCol w:w="914"/>
        <w:gridCol w:w="1081"/>
        <w:gridCol w:w="1300"/>
        <w:gridCol w:w="2343"/>
        <w:gridCol w:w="511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2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岗位代码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考试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7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1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2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其他条件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A001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1979年1月1日以后出生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临床医学（妇产方向）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正高级职称，有三甲医院工作经验，擅长妇科肿瘤的手术治疗以及普通妇科的微无创手术、盆底脏器脱垂的手术治疗等。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不笔试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A002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1984年1月1日以后出生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临床医学（妇产方向）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副高级及以上职称，有三甲医院工作经验，擅长妇科肿瘤、普通妇科的宫腹腔镜微创手术治疗以及不孕症诊治。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不笔试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A003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1984年1月1日以后出生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针灸推拿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副高级及以上职称，有三级及以上医院工作经验，善于治疗眩晕、偏头痛、睡眠障碍、胃肠疾病、神经病理性疾病。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不笔试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A004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1979年1月1日以后出生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医疗相关专业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副高级及以上职称，运营管理经验丰富。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不笔试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A005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1989年1月1日以后出生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内科学（消化内镜方向）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本科为普通高等教育本科，有医师资格证书及规培证书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不笔试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A006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1989年1月1日以后出生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中医外科学（中医药治疗皮肤病）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本科为普通高等教育本科，有医师资格证书及规培证书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不笔试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A007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1989年1月1日以后出生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整形外科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本科为普通高等教育本科，有医师资格证书及规培证书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不笔试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A008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1989年1月1日以后出生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眼科学（神经眼科方向）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本科为普通高等教育本科，有医师资格证书及规培证书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不笔试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A009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1989年1月1日以后出生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麻醉学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博士研究生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本科为普通高等教育本科，有医师资格证书及规培证书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不笔试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A010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眼科学（眼部整形、斜视）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2022年、2023年、2024年毕业的高校毕业生，本科为普通高等教育本科，本科阶段要求临床医学专业，有医师资格证书及规培证书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A011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麻醉学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2022年、2023年、2024年毕业的高校毕业生，本科为普通高等教育本科，本科阶段要求临床医学或麻醉学专业，有医师资格证书及规培证书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A012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重症医学、急诊医学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2022年、2023年、2024年毕业的高校毕业生，本科为普通高等教育本科，本科阶段要求临床医学专业，有医师资格证书及规培证书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A013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外科学（胸外方向）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2022年、2023年、2024年毕业的高校毕业生，本科为普通高等教育本科，本科阶段要求临床医学专业，有医师资格证书及规培证书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A014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外科学（心血管方向）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2022年、2023年、2024年毕业的高校毕业生，本科为普通高等教育本科，本科阶段要求临床医学专业，有医师资格证书及规培证书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A015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骨外科学（关节方向）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2022年、2023年、2024年毕业的高校毕业生，本科为普通高等教育本科，本科阶段要求临床医学专业，有医师资格证书及规培证书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A016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5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外科学、骨科学（脊柱方向）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2022年、2023年、2024年毕业的高校毕业生，本科为普通高等教育本科，本科阶段要求临床医学专业，有医师资格证书及规培证书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A017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营养与食品卫生学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2022年、2023年、2024年毕业的高校毕业生，本科为普通高等教育本科，有相关执业资格证。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A018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超声医学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A019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影像医学与核医学（神经系统、运动及肝胆等研究方向）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A020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临床病理学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2022年、2023年、2024年毕业的高校毕业生，本科为普通高等教育本科，有医师资格证书及规培证书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专业技术岗</w:t>
            </w:r>
          </w:p>
        </w:tc>
        <w:tc>
          <w:tcPr>
            <w:tcW w:w="18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B001</w:t>
            </w:r>
          </w:p>
        </w:tc>
        <w:tc>
          <w:tcPr>
            <w:tcW w:w="4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卫生类</w:t>
            </w:r>
          </w:p>
        </w:tc>
        <w:tc>
          <w:tcPr>
            <w:tcW w:w="4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1994年1月1日以后出生</w:t>
            </w:r>
          </w:p>
        </w:tc>
        <w:tc>
          <w:tcPr>
            <w:tcW w:w="10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护理学</w:t>
            </w:r>
          </w:p>
        </w:tc>
        <w:tc>
          <w:tcPr>
            <w:tcW w:w="136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硕士研究生</w:t>
            </w:r>
          </w:p>
        </w:tc>
        <w:tc>
          <w:tcPr>
            <w:tcW w:w="246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2022年、2023年、2024年毕业的高校毕业生，本科为普通高等教育本科，本科阶段要求护理学专业</w:t>
            </w:r>
          </w:p>
        </w:tc>
        <w:tc>
          <w:tcPr>
            <w:tcW w:w="4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helvetica" w:hAnsi="helvetica" w:eastAsia="helvetica" w:cs="helvetica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F505B6A"/>
    <w:rsid w:val="2F50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2024-08-10T10:45:00Z</dcterms:created>
  <dc:creator>Administrator</dc:creator>
  <cp:lastModifiedBy>Administrator</cp:lastModifiedBy>
  <dcterms:modified xsi:type="dcterms:W3CDTF">2024-08-10T11:14:31Z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1F55784AC5864FC783FE88A40DECE784_11</vt:lpwstr>
  </property>
</Properties>
</file>