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88B91">
      <w:pPr>
        <w:keepNext w:val="0"/>
        <w:keepLines w:val="0"/>
        <w:pageBreakBefore w:val="0"/>
        <w:kinsoku/>
        <w:wordWrap/>
        <w:overflowPunct/>
        <w:topLinePunct w:val="0"/>
        <w:autoSpaceDE/>
        <w:autoSpaceDN/>
        <w:bidi w:val="0"/>
        <w:adjustRightInd w:val="0"/>
        <w:snapToGrid w:val="0"/>
        <w:spacing w:line="560" w:lineRule="exact"/>
        <w:ind w:firstLine="320" w:firstLineChars="100"/>
        <w:jc w:val="left"/>
        <w:textAlignment w:val="auto"/>
        <w:rPr>
          <w:rFonts w:ascii="仿宋_GB2312" w:eastAsia="仿宋_GB2312"/>
          <w:b/>
          <w:bCs/>
          <w:sz w:val="36"/>
          <w:szCs w:val="36"/>
        </w:rPr>
      </w:pPr>
      <w:r>
        <w:rPr>
          <w:rFonts w:hint="eastAsia" w:ascii="黑体" w:hAnsi="黑体" w:eastAsia="黑体" w:cs="黑体"/>
          <w:sz w:val="32"/>
          <w:szCs w:val="28"/>
        </w:rPr>
        <w:t>附件</w:t>
      </w:r>
      <w:r>
        <w:rPr>
          <w:rFonts w:hint="eastAsia" w:ascii="黑体" w:hAnsi="黑体" w:eastAsia="黑体" w:cs="黑体"/>
          <w:sz w:val="32"/>
          <w:szCs w:val="28"/>
          <w:lang w:val="en-US" w:eastAsia="zh-CN"/>
        </w:rPr>
        <w:t>一</w:t>
      </w:r>
      <w:r>
        <w:rPr>
          <w:rFonts w:hint="eastAsia" w:ascii="黑体" w:hAnsi="黑体" w:eastAsia="黑体" w:cs="黑体"/>
          <w:sz w:val="32"/>
          <w:szCs w:val="28"/>
          <w:lang w:eastAsia="zh-CN"/>
        </w:rPr>
        <w:t>：</w:t>
      </w:r>
      <w:r>
        <w:rPr>
          <w:rFonts w:hint="eastAsia" w:ascii="黑体" w:hAnsi="黑体" w:eastAsia="黑体" w:cs="黑体"/>
          <w:sz w:val="32"/>
          <w:szCs w:val="28"/>
        </w:rPr>
        <w:t xml:space="preserve"> </w:t>
      </w:r>
      <w:r>
        <w:rPr>
          <w:rFonts w:hint="eastAsia" w:ascii="黑体" w:hAnsi="黑体" w:eastAsia="黑体" w:cs="黑体"/>
          <w:sz w:val="32"/>
          <w:szCs w:val="28"/>
          <w:lang w:val="en-US" w:eastAsia="zh-CN"/>
        </w:rPr>
        <w:t xml:space="preserve"> </w:t>
      </w:r>
      <w:r>
        <w:rPr>
          <w:rFonts w:hint="eastAsia" w:ascii="黑体" w:hAnsi="黑体" w:eastAsia="黑体" w:cs="黑体"/>
          <w:sz w:val="28"/>
          <w:lang w:val="en-US" w:eastAsia="zh-CN"/>
        </w:rPr>
        <w:t xml:space="preserve">                        </w:t>
      </w:r>
    </w:p>
    <w:p w14:paraId="3BA111E7">
      <w:pPr>
        <w:pStyle w:val="2"/>
        <w:keepNext w:val="0"/>
        <w:keepLines w:val="0"/>
        <w:pageBreakBefore w:val="0"/>
        <w:kinsoku/>
        <w:wordWrap/>
        <w:overflowPunct/>
        <w:topLinePunct w:val="0"/>
        <w:autoSpaceDE/>
        <w:autoSpaceDN/>
        <w:bidi w:val="0"/>
        <w:adjustRightInd w:val="0"/>
        <w:snapToGrid w:val="0"/>
        <w:spacing w:after="0" w:line="560" w:lineRule="exact"/>
        <w:jc w:val="center"/>
        <w:textAlignment w:val="auto"/>
        <w:rPr>
          <w:rFonts w:hint="default"/>
          <w:lang w:val="en-US"/>
        </w:rPr>
      </w:pPr>
      <w:r>
        <w:rPr>
          <w:rFonts w:hint="eastAsia" w:ascii="方正小标宋简体" w:hAnsi="方正小标宋简体" w:eastAsia="方正小标宋简体" w:cs="方正小标宋简体"/>
          <w:sz w:val="36"/>
          <w:szCs w:val="32"/>
          <w:lang w:val="en-US" w:eastAsia="zh-CN"/>
        </w:rPr>
        <w:t>汕头综合保税区管理委员会2024年公开招聘社会化工会工作者招聘岗位表</w:t>
      </w:r>
    </w:p>
    <w:tbl>
      <w:tblPr>
        <w:tblStyle w:val="6"/>
        <w:tblpPr w:leftFromText="180" w:rightFromText="180" w:vertAnchor="page" w:horzAnchor="page" w:tblpXSpec="center" w:tblpY="3134"/>
        <w:tblOverlap w:val="never"/>
        <w:tblW w:w="4998" w:type="pct"/>
        <w:jc w:val="center"/>
        <w:tblLayout w:type="autofit"/>
        <w:tblCellMar>
          <w:top w:w="0" w:type="dxa"/>
          <w:left w:w="108" w:type="dxa"/>
          <w:bottom w:w="0" w:type="dxa"/>
          <w:right w:w="108" w:type="dxa"/>
        </w:tblCellMar>
      </w:tblPr>
      <w:tblGrid>
        <w:gridCol w:w="2083"/>
        <w:gridCol w:w="2343"/>
        <w:gridCol w:w="893"/>
        <w:gridCol w:w="1374"/>
        <w:gridCol w:w="4348"/>
        <w:gridCol w:w="1687"/>
        <w:gridCol w:w="2880"/>
      </w:tblGrid>
      <w:tr w14:paraId="5A13E093">
        <w:tblPrEx>
          <w:tblCellMar>
            <w:top w:w="0" w:type="dxa"/>
            <w:left w:w="108" w:type="dxa"/>
            <w:bottom w:w="0" w:type="dxa"/>
            <w:right w:w="108" w:type="dxa"/>
          </w:tblCellMar>
        </w:tblPrEx>
        <w:trPr>
          <w:trHeight w:val="1134"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14:paraId="365512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000000"/>
                <w:kern w:val="0"/>
                <w:sz w:val="22"/>
                <w:szCs w:val="22"/>
                <w:lang w:val="en-US" w:eastAsia="zh-CN"/>
              </w:rPr>
            </w:pPr>
            <w:r>
              <w:rPr>
                <w:rFonts w:hint="eastAsia" w:ascii="Times New Roman" w:hAnsi="Times New Roman" w:eastAsia="方正仿宋简体" w:cs="Times New Roman"/>
                <w:b/>
                <w:bCs/>
                <w:color w:val="000000"/>
                <w:kern w:val="0"/>
                <w:sz w:val="22"/>
                <w:szCs w:val="22"/>
                <w:lang w:val="en-US" w:eastAsia="zh-CN"/>
              </w:rPr>
              <w:t>招聘单位</w:t>
            </w:r>
          </w:p>
        </w:tc>
        <w:tc>
          <w:tcPr>
            <w:tcW w:w="750" w:type="pct"/>
            <w:tcBorders>
              <w:top w:val="single" w:color="auto" w:sz="4" w:space="0"/>
              <w:left w:val="nil"/>
              <w:bottom w:val="single" w:color="auto" w:sz="4" w:space="0"/>
              <w:right w:val="single" w:color="auto" w:sz="4" w:space="0"/>
            </w:tcBorders>
            <w:vAlign w:val="center"/>
          </w:tcPr>
          <w:p w14:paraId="108736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000000"/>
                <w:kern w:val="0"/>
                <w:sz w:val="22"/>
                <w:szCs w:val="22"/>
              </w:rPr>
            </w:pPr>
            <w:r>
              <w:rPr>
                <w:rFonts w:hint="default" w:ascii="Times New Roman" w:hAnsi="Times New Roman" w:eastAsia="方正仿宋简体" w:cs="Times New Roman"/>
                <w:b/>
                <w:bCs/>
                <w:color w:val="000000"/>
                <w:kern w:val="0"/>
                <w:sz w:val="22"/>
                <w:szCs w:val="22"/>
              </w:rPr>
              <w:t>招聘岗位</w:t>
            </w:r>
          </w:p>
        </w:tc>
        <w:tc>
          <w:tcPr>
            <w:tcW w:w="286" w:type="pct"/>
            <w:tcBorders>
              <w:top w:val="single" w:color="auto" w:sz="4" w:space="0"/>
              <w:left w:val="nil"/>
              <w:bottom w:val="single" w:color="auto" w:sz="4" w:space="0"/>
              <w:right w:val="single" w:color="auto" w:sz="4" w:space="0"/>
            </w:tcBorders>
            <w:vAlign w:val="center"/>
          </w:tcPr>
          <w:p w14:paraId="080CF3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000000"/>
                <w:kern w:val="0"/>
                <w:sz w:val="22"/>
                <w:szCs w:val="22"/>
              </w:rPr>
            </w:pPr>
            <w:r>
              <w:rPr>
                <w:rFonts w:hint="default" w:ascii="Times New Roman" w:hAnsi="Times New Roman" w:eastAsia="方正仿宋简体" w:cs="Times New Roman"/>
                <w:b/>
                <w:bCs/>
                <w:color w:val="000000"/>
                <w:kern w:val="0"/>
                <w:sz w:val="22"/>
                <w:szCs w:val="22"/>
              </w:rPr>
              <w:t>聘用</w:t>
            </w:r>
          </w:p>
          <w:p w14:paraId="69727F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简体" w:cs="Times New Roman"/>
                <w:b/>
                <w:bCs/>
                <w:color w:val="000000"/>
                <w:kern w:val="0"/>
                <w:sz w:val="22"/>
                <w:szCs w:val="22"/>
                <w:lang w:val="en-US" w:eastAsia="zh-CN"/>
              </w:rPr>
            </w:pPr>
            <w:r>
              <w:rPr>
                <w:rFonts w:hint="default" w:ascii="Times New Roman" w:hAnsi="Times New Roman" w:eastAsia="方正仿宋简体" w:cs="Times New Roman"/>
                <w:b/>
                <w:bCs/>
                <w:color w:val="000000"/>
                <w:kern w:val="0"/>
                <w:sz w:val="22"/>
                <w:szCs w:val="22"/>
              </w:rPr>
              <w:t>人数</w:t>
            </w:r>
          </w:p>
        </w:tc>
        <w:tc>
          <w:tcPr>
            <w:tcW w:w="440" w:type="pct"/>
            <w:tcBorders>
              <w:top w:val="single" w:color="auto" w:sz="4" w:space="0"/>
              <w:left w:val="nil"/>
              <w:bottom w:val="single" w:color="auto" w:sz="4" w:space="0"/>
              <w:right w:val="single" w:color="auto" w:sz="4" w:space="0"/>
            </w:tcBorders>
            <w:vAlign w:val="center"/>
          </w:tcPr>
          <w:p w14:paraId="29BE9C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000000"/>
                <w:kern w:val="0"/>
                <w:sz w:val="22"/>
                <w:szCs w:val="22"/>
              </w:rPr>
            </w:pPr>
            <w:r>
              <w:rPr>
                <w:rFonts w:hint="default" w:ascii="Times New Roman" w:hAnsi="Times New Roman" w:eastAsia="方正仿宋简体" w:cs="Times New Roman"/>
                <w:b/>
                <w:bCs/>
                <w:color w:val="000000"/>
                <w:kern w:val="0"/>
                <w:sz w:val="22"/>
                <w:szCs w:val="22"/>
              </w:rPr>
              <w:t>学历要求</w:t>
            </w:r>
          </w:p>
        </w:tc>
        <w:tc>
          <w:tcPr>
            <w:tcW w:w="1392" w:type="pct"/>
            <w:tcBorders>
              <w:top w:val="single" w:color="auto" w:sz="4" w:space="0"/>
              <w:left w:val="nil"/>
              <w:bottom w:val="single" w:color="auto" w:sz="4" w:space="0"/>
              <w:right w:val="single" w:color="auto" w:sz="4" w:space="0"/>
            </w:tcBorders>
            <w:vAlign w:val="center"/>
          </w:tcPr>
          <w:p w14:paraId="4091EB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333333"/>
                <w:kern w:val="0"/>
                <w:sz w:val="22"/>
                <w:szCs w:val="22"/>
              </w:rPr>
            </w:pPr>
            <w:r>
              <w:rPr>
                <w:rFonts w:hint="default" w:ascii="Times New Roman" w:hAnsi="Times New Roman" w:eastAsia="方正仿宋简体" w:cs="Times New Roman"/>
                <w:b/>
                <w:bCs/>
                <w:color w:val="333333"/>
                <w:kern w:val="0"/>
                <w:sz w:val="22"/>
                <w:szCs w:val="22"/>
              </w:rPr>
              <w:t>专业要求</w:t>
            </w:r>
          </w:p>
        </w:tc>
        <w:tc>
          <w:tcPr>
            <w:tcW w:w="540" w:type="pct"/>
            <w:tcBorders>
              <w:top w:val="single" w:color="auto" w:sz="4" w:space="0"/>
              <w:left w:val="nil"/>
              <w:bottom w:val="single" w:color="auto" w:sz="4" w:space="0"/>
              <w:right w:val="single" w:color="auto" w:sz="4" w:space="0"/>
            </w:tcBorders>
            <w:vAlign w:val="center"/>
          </w:tcPr>
          <w:p w14:paraId="0EB1BE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b/>
                <w:bCs/>
                <w:color w:val="333333"/>
                <w:kern w:val="0"/>
                <w:sz w:val="22"/>
                <w:szCs w:val="22"/>
              </w:rPr>
            </w:pPr>
            <w:r>
              <w:rPr>
                <w:rFonts w:hint="default" w:ascii="Times New Roman" w:hAnsi="Times New Roman" w:eastAsia="方正仿宋简体" w:cs="Times New Roman"/>
                <w:b/>
                <w:bCs/>
                <w:color w:val="333333"/>
                <w:kern w:val="0"/>
                <w:sz w:val="22"/>
                <w:szCs w:val="22"/>
              </w:rPr>
              <w:t>年龄要求</w:t>
            </w:r>
          </w:p>
        </w:tc>
        <w:tc>
          <w:tcPr>
            <w:tcW w:w="922" w:type="pct"/>
            <w:tcBorders>
              <w:top w:val="single" w:color="auto" w:sz="4" w:space="0"/>
              <w:left w:val="nil"/>
              <w:bottom w:val="single" w:color="auto" w:sz="4" w:space="0"/>
              <w:right w:val="single" w:color="auto" w:sz="4" w:space="0"/>
            </w:tcBorders>
            <w:vAlign w:val="center"/>
          </w:tcPr>
          <w:p w14:paraId="2C4AC3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简体" w:cs="Times New Roman"/>
                <w:b/>
                <w:bCs/>
                <w:color w:val="333333"/>
                <w:kern w:val="0"/>
                <w:sz w:val="22"/>
                <w:szCs w:val="22"/>
                <w:lang w:val="en-US" w:eastAsia="zh-CN"/>
              </w:rPr>
            </w:pPr>
            <w:r>
              <w:rPr>
                <w:rFonts w:hint="eastAsia" w:ascii="Times New Roman" w:hAnsi="Times New Roman" w:eastAsia="方正仿宋简体" w:cs="Times New Roman"/>
                <w:b/>
                <w:bCs/>
                <w:color w:val="333333"/>
                <w:kern w:val="0"/>
                <w:sz w:val="22"/>
                <w:szCs w:val="22"/>
                <w:lang w:val="en-US" w:eastAsia="zh-CN"/>
              </w:rPr>
              <w:t>备注</w:t>
            </w:r>
          </w:p>
        </w:tc>
      </w:tr>
      <w:tr w14:paraId="62BDDF95">
        <w:tblPrEx>
          <w:tblCellMar>
            <w:top w:w="0" w:type="dxa"/>
            <w:left w:w="108" w:type="dxa"/>
            <w:bottom w:w="0" w:type="dxa"/>
            <w:right w:w="108" w:type="dxa"/>
          </w:tblCellMar>
        </w:tblPrEx>
        <w:trPr>
          <w:trHeight w:val="1134"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14:paraId="77A468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000000"/>
                <w:kern w:val="0"/>
                <w:szCs w:val="21"/>
                <w:highlight w:val="none"/>
                <w:lang w:val="en-US" w:eastAsia="zh-CN"/>
              </w:rPr>
            </w:pPr>
            <w:r>
              <w:rPr>
                <w:rFonts w:hint="default" w:ascii="Times New Roman" w:hAnsi="Times New Roman" w:eastAsia="方正仿宋简体" w:cs="Times New Roman"/>
                <w:color w:val="000000"/>
                <w:kern w:val="0"/>
                <w:szCs w:val="21"/>
                <w:highlight w:val="none"/>
                <w:lang w:val="en-US" w:eastAsia="zh-CN"/>
              </w:rPr>
              <w:t>汕头综合保税区工联会</w:t>
            </w:r>
          </w:p>
        </w:tc>
        <w:tc>
          <w:tcPr>
            <w:tcW w:w="750" w:type="pct"/>
            <w:tcBorders>
              <w:top w:val="single" w:color="auto" w:sz="4" w:space="0"/>
              <w:left w:val="nil"/>
              <w:bottom w:val="single" w:color="auto" w:sz="4" w:space="0"/>
              <w:right w:val="single" w:color="auto" w:sz="4" w:space="0"/>
            </w:tcBorders>
            <w:vAlign w:val="center"/>
          </w:tcPr>
          <w:p w14:paraId="53D8B0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000000"/>
                <w:kern w:val="0"/>
                <w:szCs w:val="21"/>
                <w:highlight w:val="none"/>
                <w:lang w:val="en-US" w:eastAsia="zh-CN"/>
              </w:rPr>
            </w:pPr>
            <w:r>
              <w:rPr>
                <w:rFonts w:hint="default" w:ascii="Times New Roman" w:hAnsi="Times New Roman" w:eastAsia="方正仿宋简体" w:cs="Times New Roman"/>
                <w:color w:val="000000"/>
                <w:kern w:val="0"/>
                <w:szCs w:val="21"/>
                <w:highlight w:val="none"/>
                <w:lang w:val="en-US" w:eastAsia="zh-CN"/>
              </w:rPr>
              <w:t>社会化工会工作者</w:t>
            </w:r>
          </w:p>
        </w:tc>
        <w:tc>
          <w:tcPr>
            <w:tcW w:w="286" w:type="pct"/>
            <w:tcBorders>
              <w:top w:val="single" w:color="auto" w:sz="4" w:space="0"/>
              <w:left w:val="nil"/>
              <w:bottom w:val="single" w:color="auto" w:sz="4" w:space="0"/>
              <w:right w:val="single" w:color="auto" w:sz="4" w:space="0"/>
            </w:tcBorders>
            <w:vAlign w:val="center"/>
          </w:tcPr>
          <w:p w14:paraId="6058B2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000000"/>
                <w:kern w:val="0"/>
                <w:szCs w:val="21"/>
                <w:highlight w:val="none"/>
                <w:lang w:val="en-US" w:eastAsia="zh-CN"/>
              </w:rPr>
            </w:pPr>
            <w:r>
              <w:rPr>
                <w:rFonts w:hint="eastAsia" w:ascii="Times New Roman" w:hAnsi="Times New Roman" w:eastAsia="方正仿宋简体" w:cs="Times New Roman"/>
                <w:color w:val="000000"/>
                <w:kern w:val="0"/>
                <w:szCs w:val="21"/>
                <w:highlight w:val="none"/>
                <w:lang w:val="en-US" w:eastAsia="zh-CN"/>
              </w:rPr>
              <w:t>1</w:t>
            </w:r>
          </w:p>
        </w:tc>
        <w:tc>
          <w:tcPr>
            <w:tcW w:w="440" w:type="pct"/>
            <w:tcBorders>
              <w:top w:val="single" w:color="auto" w:sz="4" w:space="0"/>
              <w:left w:val="nil"/>
              <w:bottom w:val="single" w:color="auto" w:sz="4" w:space="0"/>
              <w:right w:val="single" w:color="auto" w:sz="4" w:space="0"/>
            </w:tcBorders>
            <w:vAlign w:val="center"/>
          </w:tcPr>
          <w:p w14:paraId="3869F9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简体" w:cs="Times New Roman"/>
                <w:color w:val="000000"/>
                <w:kern w:val="0"/>
                <w:szCs w:val="21"/>
                <w:highlight w:val="none"/>
                <w:lang w:val="en-US"/>
              </w:rPr>
            </w:pPr>
            <w:r>
              <w:rPr>
                <w:rFonts w:hint="default" w:ascii="Times New Roman" w:hAnsi="Times New Roman" w:eastAsia="方正仿宋简体" w:cs="Times New Roman"/>
                <w:color w:val="000000"/>
                <w:kern w:val="0"/>
                <w:szCs w:val="21"/>
                <w:highlight w:val="none"/>
                <w:lang w:val="en-US"/>
              </w:rPr>
              <w:t>普通高等院校专科及以上学历</w:t>
            </w:r>
          </w:p>
        </w:tc>
        <w:tc>
          <w:tcPr>
            <w:tcW w:w="1392" w:type="pct"/>
            <w:tcBorders>
              <w:top w:val="single" w:color="auto" w:sz="4" w:space="0"/>
              <w:left w:val="nil"/>
              <w:bottom w:val="single" w:color="auto" w:sz="4" w:space="0"/>
              <w:right w:val="single" w:color="auto" w:sz="4" w:space="0"/>
            </w:tcBorders>
            <w:vAlign w:val="center"/>
          </w:tcPr>
          <w:p w14:paraId="0A0AFC23">
            <w:pPr>
              <w:pStyle w:val="2"/>
              <w:spacing w:line="240" w:lineRule="auto"/>
              <w:rPr>
                <w:rFonts w:hint="default"/>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bidi="ar-SA"/>
              </w:rPr>
              <w:t>管理学（A12）、社会工作硕士（专业硕士）（A030305）、管理学（B12）</w:t>
            </w:r>
            <w:r>
              <w:rPr>
                <w:rFonts w:hint="eastAsia" w:ascii="Times New Roman" w:hAnsi="Times New Roman" w:eastAsia="方正仿宋简体" w:cs="Times New Roman"/>
                <w:color w:val="000000"/>
                <w:kern w:val="0"/>
                <w:sz w:val="21"/>
                <w:szCs w:val="21"/>
                <w:highlight w:val="none"/>
                <w:lang w:val="en-US" w:eastAsia="zh-CN" w:bidi="ar-SA"/>
              </w:rPr>
              <w:t>、</w:t>
            </w:r>
            <w:r>
              <w:rPr>
                <w:rFonts w:hint="default" w:ascii="Times New Roman" w:hAnsi="Times New Roman" w:eastAsia="方正仿宋简体" w:cs="Times New Roman"/>
                <w:color w:val="000000"/>
                <w:kern w:val="0"/>
                <w:sz w:val="21"/>
                <w:szCs w:val="21"/>
                <w:highlight w:val="none"/>
                <w:lang w:val="en-US" w:eastAsia="zh-CN" w:bidi="ar-SA"/>
              </w:rPr>
              <w:t>社会工作（B030302</w:t>
            </w:r>
            <w:r>
              <w:rPr>
                <w:rFonts w:hint="eastAsia" w:ascii="Times New Roman" w:hAnsi="Times New Roman" w:eastAsia="方正仿宋简体" w:cs="Times New Roman"/>
                <w:color w:val="000000"/>
                <w:kern w:val="0"/>
                <w:sz w:val="21"/>
                <w:szCs w:val="21"/>
                <w:highlight w:val="none"/>
                <w:lang w:val="en-US" w:eastAsia="zh-CN" w:bidi="ar-SA"/>
              </w:rPr>
              <w:t>）、</w:t>
            </w:r>
            <w:r>
              <w:rPr>
                <w:rFonts w:hint="default" w:ascii="Times New Roman" w:hAnsi="Times New Roman" w:eastAsia="方正仿宋简体" w:cs="Times New Roman"/>
                <w:color w:val="000000"/>
                <w:kern w:val="0"/>
                <w:sz w:val="21"/>
                <w:szCs w:val="21"/>
                <w:highlight w:val="none"/>
                <w:lang w:val="en-US" w:eastAsia="zh-CN" w:bidi="ar-SA"/>
              </w:rPr>
              <w:t>管理学（C12）</w:t>
            </w:r>
          </w:p>
        </w:tc>
        <w:tc>
          <w:tcPr>
            <w:tcW w:w="540" w:type="pct"/>
            <w:tcBorders>
              <w:top w:val="single" w:color="auto" w:sz="4" w:space="0"/>
              <w:left w:val="nil"/>
              <w:bottom w:val="single" w:color="auto" w:sz="4" w:space="0"/>
              <w:right w:val="single" w:color="auto" w:sz="4" w:space="0"/>
            </w:tcBorders>
            <w:vAlign w:val="center"/>
          </w:tcPr>
          <w:p w14:paraId="688FDA8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000000"/>
                <w:kern w:val="0"/>
                <w:szCs w:val="21"/>
                <w:highlight w:val="none"/>
              </w:rPr>
            </w:pPr>
            <w:r>
              <w:rPr>
                <w:rFonts w:hint="default" w:ascii="Times New Roman" w:hAnsi="Times New Roman" w:eastAsia="方正仿宋简体" w:cs="Times New Roman"/>
                <w:color w:val="000000"/>
                <w:kern w:val="0"/>
                <w:szCs w:val="21"/>
                <w:highlight w:val="none"/>
              </w:rPr>
              <w:t>年龄</w:t>
            </w:r>
            <w:r>
              <w:rPr>
                <w:rFonts w:hint="eastAsia" w:ascii="Times New Roman" w:hAnsi="Times New Roman" w:eastAsia="方正仿宋简体" w:cs="Times New Roman"/>
                <w:color w:val="000000"/>
                <w:kern w:val="0"/>
                <w:szCs w:val="21"/>
                <w:highlight w:val="none"/>
                <w:lang w:val="en-US" w:eastAsia="zh-CN"/>
              </w:rPr>
              <w:t>为18-30周岁（1993年8月30日后-2006年8月29日前出生）</w:t>
            </w:r>
          </w:p>
        </w:tc>
        <w:tc>
          <w:tcPr>
            <w:tcW w:w="922" w:type="pct"/>
            <w:tcBorders>
              <w:top w:val="single" w:color="auto" w:sz="4" w:space="0"/>
              <w:left w:val="nil"/>
              <w:bottom w:val="single" w:color="auto" w:sz="4" w:space="0"/>
              <w:right w:val="single" w:color="auto" w:sz="4" w:space="0"/>
            </w:tcBorders>
            <w:vAlign w:val="center"/>
          </w:tcPr>
          <w:p w14:paraId="45C5508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简体" w:cs="Times New Roman"/>
                <w:color w:val="000000"/>
                <w:kern w:val="0"/>
                <w:szCs w:val="21"/>
                <w:highlight w:val="none"/>
                <w:lang w:val="en-US" w:eastAsia="zh-CN"/>
              </w:rPr>
            </w:pPr>
            <w:r>
              <w:rPr>
                <w:rFonts w:hint="eastAsia" w:ascii="Times New Roman" w:hAnsi="Times New Roman" w:eastAsia="方正仿宋简体" w:cs="Times New Roman"/>
                <w:color w:val="000000"/>
                <w:kern w:val="0"/>
                <w:szCs w:val="21"/>
                <w:highlight w:val="none"/>
                <w:lang w:val="en-US" w:eastAsia="zh-CN"/>
              </w:rPr>
              <w:t>1、聘用期为3年；</w:t>
            </w:r>
            <w:r>
              <w:rPr>
                <w:rFonts w:hint="eastAsia" w:ascii="Times New Roman" w:hAnsi="Times New Roman" w:eastAsia="方正仿宋简体" w:cs="Times New Roman"/>
                <w:color w:val="000000"/>
                <w:kern w:val="0"/>
                <w:szCs w:val="21"/>
                <w:highlight w:val="none"/>
                <w:lang w:val="en-US" w:eastAsia="zh-CN"/>
              </w:rPr>
              <w:br w:type="textWrapping"/>
            </w:r>
            <w:r>
              <w:rPr>
                <w:rFonts w:hint="eastAsia" w:ascii="Times New Roman" w:hAnsi="Times New Roman" w:eastAsia="方正仿宋简体" w:cs="Times New Roman"/>
                <w:color w:val="000000"/>
                <w:kern w:val="0"/>
                <w:szCs w:val="21"/>
                <w:highlight w:val="none"/>
                <w:lang w:val="en-US" w:eastAsia="zh-CN"/>
              </w:rPr>
              <w:t>2、与广东宏业南粤人力资源管理有限公司签订聘用合同后派遣至汕头综</w:t>
            </w:r>
            <w:bookmarkStart w:id="0" w:name="_GoBack"/>
            <w:bookmarkEnd w:id="0"/>
            <w:r>
              <w:rPr>
                <w:rFonts w:hint="eastAsia" w:ascii="Times New Roman" w:hAnsi="Times New Roman" w:eastAsia="方正仿宋简体" w:cs="Times New Roman"/>
                <w:color w:val="000000"/>
                <w:kern w:val="0"/>
                <w:szCs w:val="21"/>
                <w:highlight w:val="none"/>
                <w:lang w:val="en-US" w:eastAsia="zh-CN"/>
              </w:rPr>
              <w:t>合保税区管理委员会工作。</w:t>
            </w:r>
          </w:p>
        </w:tc>
      </w:tr>
    </w:tbl>
    <w:p w14:paraId="02D30025"/>
    <w:sectPr>
      <w:footerReference r:id="rId3" w:type="default"/>
      <w:pgSz w:w="16838" w:h="11906" w:orient="landscape"/>
      <w:pgMar w:top="1417" w:right="720" w:bottom="1417"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17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D695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4D695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ZGFlZmFlN2U3NjMwNjRlMWE1NWJkNDZlNWFjNjMifQ=="/>
  </w:docVars>
  <w:rsids>
    <w:rsidRoot w:val="230C3D70"/>
    <w:rsid w:val="0E1747FC"/>
    <w:rsid w:val="18DD2E6F"/>
    <w:rsid w:val="1AF20311"/>
    <w:rsid w:val="1BD07F69"/>
    <w:rsid w:val="230C3D70"/>
    <w:rsid w:val="24831F16"/>
    <w:rsid w:val="2D266A52"/>
    <w:rsid w:val="30542A7D"/>
    <w:rsid w:val="312660CF"/>
    <w:rsid w:val="314B2DEF"/>
    <w:rsid w:val="33701D6B"/>
    <w:rsid w:val="3E154D56"/>
    <w:rsid w:val="42347212"/>
    <w:rsid w:val="46F25EE9"/>
    <w:rsid w:val="4F215064"/>
    <w:rsid w:val="565F139E"/>
    <w:rsid w:val="5FB6630E"/>
    <w:rsid w:val="64E1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Words>
  <Characters>246</Characters>
  <Lines>0</Lines>
  <Paragraphs>0</Paragraphs>
  <TotalTime>0</TotalTime>
  <ScaleCrop>false</ScaleCrop>
  <LinksUpToDate>false</LinksUpToDate>
  <CharactersWithSpaces>272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2024-07-04T09:47:00Z</dcterms:created>
  <dc:creator>楠小贝</dc:creator>
  <cp:lastModifiedBy>叱艾蜀黍</cp:lastModifiedBy>
  <cp:lastPrinted>2024-08-20T06:41:00Z</cp:lastPrinted>
  <dcterms:modified xsi:type="dcterms:W3CDTF">2024-08-23T08:24:07Z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1EB75E0A7D3B4B5BB211734AD8413B3F_13</vt:lpwstr>
  </property>
</Properties>
</file>