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宋体" w:eastAsia="方正黑体_GBK"/>
          <w:sz w:val="30"/>
          <w:szCs w:val="30"/>
          <w:lang w:eastAsia="zh-CN"/>
        </w:rPr>
      </w:pPr>
      <w:r>
        <w:rPr>
          <w:rFonts w:hint="eastAsia" w:ascii="方正黑体_GBK" w:hAnsi="宋体" w:eastAsia="方正黑体_GBK"/>
          <w:sz w:val="30"/>
          <w:szCs w:val="30"/>
        </w:rPr>
        <w:t>附件</w:t>
      </w:r>
      <w:r>
        <w:rPr>
          <w:rFonts w:hint="eastAsia" w:ascii="方正黑体_GBK" w:hAnsi="宋体" w:eastAsia="方正黑体_GBK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ind w:firstLine="645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重庆科技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大学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年公开招聘</w:t>
      </w:r>
    </w:p>
    <w:p>
      <w:pPr>
        <w:spacing w:line="600" w:lineRule="exact"/>
        <w:ind w:firstLine="645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专职辅导员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笔试内容</w:t>
      </w:r>
    </w:p>
    <w:p>
      <w:pPr>
        <w:spacing w:line="60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考试时限：90分钟    考试分值：100分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主要包括时事政治、高等教育、教师职业道德等相关知识。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ind w:firstLine="643" w:firstLineChars="20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时事政治相关知识：</w:t>
      </w:r>
      <w:r>
        <w:rPr>
          <w:rFonts w:hint="default" w:ascii="Times New Roman" w:hAnsi="Times New Roman" w:eastAsia="方正仿宋_GBK"/>
          <w:b w:val="0"/>
          <w:bCs w:val="0"/>
          <w:kern w:val="2"/>
          <w:sz w:val="32"/>
          <w:szCs w:val="32"/>
        </w:rPr>
        <w:t>中国共产党的历史和党的建设理论；习近平新时代中国特色社会主义思想；党的</w:t>
      </w:r>
      <w:r>
        <w:rPr>
          <w:rFonts w:ascii="Times New Roman" w:hAnsi="Times New Roman" w:eastAsia="方正仿宋_GBK"/>
          <w:b w:val="0"/>
          <w:bCs w:val="0"/>
          <w:kern w:val="2"/>
          <w:sz w:val="32"/>
          <w:szCs w:val="32"/>
        </w:rPr>
        <w:t>二十大、</w:t>
      </w:r>
      <w:r>
        <w:rPr>
          <w:rFonts w:hint="default" w:ascii="Times New Roman" w:hAnsi="Times New Roman" w:eastAsia="方正仿宋_GBK"/>
          <w:b w:val="0"/>
          <w:bCs w:val="0"/>
          <w:kern w:val="2"/>
          <w:sz w:val="32"/>
          <w:szCs w:val="32"/>
        </w:rPr>
        <w:t>十九大</w:t>
      </w:r>
      <w:r>
        <w:rPr>
          <w:rFonts w:ascii="Times New Roman" w:hAnsi="Times New Roman" w:eastAsia="方正仿宋_GBK"/>
          <w:b w:val="0"/>
          <w:bCs w:val="0"/>
          <w:kern w:val="2"/>
          <w:sz w:val="32"/>
          <w:szCs w:val="32"/>
        </w:rPr>
        <w:t>精神</w:t>
      </w:r>
      <w:r>
        <w:rPr>
          <w:rFonts w:hint="default" w:ascii="Times New Roman" w:hAnsi="Times New Roman" w:eastAsia="方正仿宋_GBK"/>
          <w:b w:val="0"/>
          <w:bCs w:val="0"/>
          <w:kern w:val="2"/>
          <w:sz w:val="32"/>
          <w:szCs w:val="32"/>
        </w:rPr>
        <w:t>；习近平总书记</w:t>
      </w:r>
      <w:r>
        <w:rPr>
          <w:rFonts w:ascii="Times New Roman" w:hAnsi="Times New Roman" w:eastAsia="方正仿宋_GBK"/>
          <w:b w:val="0"/>
          <w:bCs w:val="0"/>
          <w:kern w:val="2"/>
          <w:sz w:val="32"/>
          <w:szCs w:val="32"/>
        </w:rPr>
        <w:t>近期</w:t>
      </w:r>
      <w:r>
        <w:rPr>
          <w:rFonts w:hint="default" w:ascii="Times New Roman" w:hAnsi="Times New Roman" w:eastAsia="方正仿宋_GBK"/>
          <w:b w:val="0"/>
          <w:bCs w:val="0"/>
          <w:kern w:val="2"/>
          <w:sz w:val="32"/>
          <w:szCs w:val="32"/>
        </w:rPr>
        <w:t>重要讲话和重要指示批示精神</w:t>
      </w:r>
      <w:r>
        <w:rPr>
          <w:rFonts w:ascii="Times New Roman" w:hAnsi="Times New Roman" w:eastAsia="方正仿宋_GBK"/>
          <w:b w:val="0"/>
          <w:bCs w:val="0"/>
          <w:kern w:val="2"/>
          <w:sz w:val="32"/>
          <w:szCs w:val="32"/>
        </w:rPr>
        <w:t>；时事政治。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高等教育、教师职业道德等相关知识：</w:t>
      </w:r>
      <w:r>
        <w:rPr>
          <w:rFonts w:ascii="Times New Roman" w:hAnsi="Times New Roman" w:eastAsia="方正仿宋_GBK" w:cs="Times New Roman"/>
          <w:sz w:val="32"/>
          <w:szCs w:val="32"/>
        </w:rPr>
        <w:t>新时代全国高等学校本科教育工作会议精神、《习近平总书记教育重要论述讲义》《中华人民共和国高等教育法》《高等学校教师职业道德规范》《教育部关于建立健全高校师德建设长效机制的意见》《新时代高校教师职业行为十项准则》《教育部关于高校教师师德失范行为处理的指导意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</w:t>
      </w:r>
      <w:r>
        <w:rPr>
          <w:rFonts w:ascii="Times New Roman" w:hAnsi="Times New Roman" w:eastAsia="方正仿宋_GBK" w:cs="Times New Roman"/>
          <w:sz w:val="32"/>
          <w:szCs w:val="32"/>
        </w:rPr>
        <w:t>《中共中央国务院关于全面深化新时代教师队伍建设改革的意见》《教育部等八部门关于加快构建高校思想政治工作体系的意见》《关于加强和改进新形势下高校思想政治工作的意见》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辅导员日常工作理论。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MGI4ODhmY2VmYjA1Y2ViMDU0MzVjOTE2MmU3ZWUifQ=="/>
  </w:docVars>
  <w:rsids>
    <w:rsidRoot w:val="00C00DFF"/>
    <w:rsid w:val="00422255"/>
    <w:rsid w:val="00710C0C"/>
    <w:rsid w:val="008B461A"/>
    <w:rsid w:val="00B11CEA"/>
    <w:rsid w:val="00C00DFF"/>
    <w:rsid w:val="26E82629"/>
    <w:rsid w:val="3C0D3474"/>
    <w:rsid w:val="3F6F6CD2"/>
    <w:rsid w:val="406D4C95"/>
    <w:rsid w:val="4739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394</Characters>
  <Lines>2</Lines>
  <Paragraphs>1</Paragraphs>
  <TotalTime>3</TotalTime>
  <ScaleCrop>false</ScaleCrop>
  <LinksUpToDate>false</LinksUpToDate>
  <CharactersWithSpaces>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2022-09-07T19:33:00Z</dcterms:created>
  <dc:creator>lin a</dc:creator>
  <cp:lastModifiedBy>杨春艳</cp:lastModifiedBy>
  <cp:lastPrinted>2024-06-21T06:28:55Z</cp:lastPrinted>
  <dcterms:modified xsi:type="dcterms:W3CDTF">2024-06-21T06:28:58Z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7F133E1A63754364878AE9620808B450</vt:lpwstr>
  </property>
</Properties>
</file>