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9ED9A">
      <w:pPr>
        <w:keepNext w:val="0"/>
        <w:keepLines w:val="0"/>
        <w:widowControl/>
        <w:suppressLineNumbers w:val="0"/>
        <w:shd w:val="clear" w:fill="FFFFFF"/>
        <w:spacing w:before="0" w:beforeAutospacing="1" w:after="0" w:afterAutospacing="1"/>
        <w:ind w:left="0" w:right="0" w:firstLine="0"/>
        <w:jc w:val="center"/>
        <w:rPr>
          <w:rFonts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宜宾职业技术学院2024年</w:t>
      </w:r>
      <w:bookmarkStart w:id="0" w:name="_GoBack"/>
      <w:bookmarkEnd w:id="0"/>
      <w:r>
        <w:rPr>
          <w:rFonts w:hint="eastAsia" w:ascii="宋体" w:hAnsi="宋体" w:eastAsia="宋体" w:cs="宋体"/>
          <w:i w:val="0"/>
          <w:iCs w:val="0"/>
          <w:caps w:val="0"/>
          <w:color w:val="000000"/>
          <w:spacing w:val="0"/>
          <w:kern w:val="0"/>
          <w:sz w:val="26"/>
          <w:szCs w:val="26"/>
          <w:shd w:val="clear" w:fill="FFFFFF"/>
          <w:lang w:val="en-US" w:eastAsia="zh-CN" w:bidi="ar"/>
        </w:rPr>
        <w:t>第二次招聘编制外工作人员岗位表</w:t>
      </w:r>
    </w:p>
    <w:tbl>
      <w:tblPr>
        <w:tblW w:w="13776"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07"/>
        <w:gridCol w:w="516"/>
        <w:gridCol w:w="605"/>
        <w:gridCol w:w="368"/>
        <w:gridCol w:w="1576"/>
        <w:gridCol w:w="368"/>
        <w:gridCol w:w="777"/>
        <w:gridCol w:w="4100"/>
        <w:gridCol w:w="1927"/>
        <w:gridCol w:w="1756"/>
        <w:gridCol w:w="501"/>
        <w:gridCol w:w="975"/>
      </w:tblGrid>
      <w:tr w14:paraId="77EEE14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7" w:hRule="atLeast"/>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B8315D0">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序号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18BD8AAE">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招聘单位</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860B44A">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招聘岗位</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884EBFF">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岗位代码</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3D6E35B2">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招聘名额</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14:paraId="4FE8221B">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条件要求</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5C91A33A">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考评方式</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0A102C7">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约定事项</w:t>
            </w:r>
          </w:p>
        </w:tc>
      </w:tr>
      <w:tr w14:paraId="5692FE0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62B9C9A">
            <w:pPr>
              <w:rPr>
                <w:rFonts w:hint="default" w:ascii="helvetica" w:hAnsi="helvetica" w:eastAsia="helvetica" w:cs="helvetica"/>
                <w:i w:val="0"/>
                <w:iCs w:val="0"/>
                <w:caps w:val="0"/>
                <w:color w:val="000000"/>
                <w:spacing w:val="0"/>
                <w:sz w:val="27"/>
                <w:szCs w:val="27"/>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600958B">
            <w:pPr>
              <w:rPr>
                <w:rFonts w:hint="default" w:ascii="helvetica" w:hAnsi="helvetica" w:eastAsia="helvetica" w:cs="helvetica"/>
                <w:i w:val="0"/>
                <w:iCs w:val="0"/>
                <w:caps w:val="0"/>
                <w:color w:val="000000"/>
                <w:spacing w:val="0"/>
                <w:sz w:val="27"/>
                <w:szCs w:val="27"/>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908DDA7">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岗位名称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677C1B8">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岗位类别</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13BCF70">
            <w:pPr>
              <w:rPr>
                <w:rFonts w:hint="default" w:ascii="helvetica" w:hAnsi="helvetica" w:eastAsia="helvetica" w:cs="helvetica"/>
                <w:i w:val="0"/>
                <w:iCs w:val="0"/>
                <w:caps w:val="0"/>
                <w:color w:val="000000"/>
                <w:spacing w:val="0"/>
                <w:sz w:val="27"/>
                <w:szCs w:val="27"/>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CA35685">
            <w:pPr>
              <w:rPr>
                <w:rFonts w:hint="default" w:ascii="helvetica" w:hAnsi="helvetica" w:eastAsia="helvetica" w:cs="helvetica"/>
                <w:i w:val="0"/>
                <w:iCs w:val="0"/>
                <w:caps w:val="0"/>
                <w:color w:val="000000"/>
                <w:spacing w:val="0"/>
                <w:sz w:val="27"/>
                <w:szCs w:val="27"/>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34585C">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学历（学位）要求</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F900DF1">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专业条件要求</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D07FE3">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1B223D0">
            <w:pPr>
              <w:keepNext w:val="0"/>
              <w:keepLines w:val="0"/>
              <w:widowControl/>
              <w:suppressLineNumbers w:val="0"/>
              <w:spacing w:before="0" w:beforeAutospacing="1" w:after="0" w:afterAutospacing="1"/>
              <w:ind w:left="0" w:right="0"/>
              <w:jc w:val="center"/>
              <w:textAlignment w:val="center"/>
            </w:pPr>
            <w:r>
              <w:rPr>
                <w:rStyle w:val="6"/>
                <w:rFonts w:hint="eastAsia" w:ascii="宋体" w:hAnsi="宋体" w:eastAsia="宋体" w:cs="宋体"/>
                <w:b/>
                <w:bCs/>
                <w:i w:val="0"/>
                <w:iCs w:val="0"/>
                <w:caps w:val="0"/>
                <w:color w:val="000000"/>
                <w:spacing w:val="0"/>
                <w:kern w:val="0"/>
                <w:sz w:val="26"/>
                <w:szCs w:val="26"/>
                <w:lang w:val="en-US" w:eastAsia="zh-CN" w:bidi="ar"/>
              </w:rPr>
              <w:t>其他</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619713B">
            <w:pPr>
              <w:rPr>
                <w:rFonts w:hint="default" w:ascii="helvetica" w:hAnsi="helvetica" w:eastAsia="helvetica" w:cs="helvetica"/>
                <w:i w:val="0"/>
                <w:iCs w:val="0"/>
                <w:caps w:val="0"/>
                <w:color w:val="000000"/>
                <w:spacing w:val="0"/>
                <w:sz w:val="27"/>
                <w:szCs w:val="27"/>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3C2B0D6">
            <w:pPr>
              <w:rPr>
                <w:rFonts w:hint="default" w:ascii="helvetica" w:hAnsi="helvetica" w:eastAsia="helvetica" w:cs="helvetica"/>
                <w:i w:val="0"/>
                <w:iCs w:val="0"/>
                <w:caps w:val="0"/>
                <w:color w:val="000000"/>
                <w:spacing w:val="0"/>
                <w:sz w:val="27"/>
                <w:szCs w:val="27"/>
              </w:rPr>
            </w:pPr>
          </w:p>
        </w:tc>
      </w:tr>
      <w:tr w14:paraId="1E32E71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862713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8DE8A3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771894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兽医专业教师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DE49F4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AB510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802517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D8FCF1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3BD0C4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一级学科：兽医学</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二级学科：基础兽医学，预防兽医学，临床兽医学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D643A5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EF091D">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9E7533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68DE6D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55C55B4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23ED3D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2E1CF2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97119A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畜牧专业教师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5DFEEC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130328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615DF3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6E2DA6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027148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一级学科：畜牧学</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二级学科：动物遗传育种与繁殖，特种经济动物饲养</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E47D9D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3E7FB60">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1DDDC4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808F06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2A5881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365"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6C7A03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7CD78F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0D1AD5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材料工程技术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FB8338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1AF242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1DB3CD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3900D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06399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一级学科：化学，材料科学与工程，化学工程与技术，物理学，光学工程；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二级学科：材料物理与化学，材料学，材料加工工程，化学工程，化学工艺，应用化学，无机化学，分析化学，物理化学，凝聚态物理，光学，微电子学与固体电子学，物理电子学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49BBB2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258E1B6">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EF8B13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3DA85E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57E246D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365"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0838CA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87327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314702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新能源材料应用技术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CFAA2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F92C84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2ED3C2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8FBEA5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D17F52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一级学科：材料科学与工程，化学工程与技术，化学，物理学，光学工程；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材料物理与化学，材料学，材料加工工程，化学工程，化学工艺，应用化学，无机化学，分析化学，有机化学，物理化学，凝聚态物理，光学，冶金物理化学，微电子学与固体电子学，高分子化学与物理，物理电子学，冶金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A81169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307D65E">
            <w:pPr>
              <w:keepNext w:val="0"/>
              <w:keepLines w:val="0"/>
              <w:widowControl/>
              <w:suppressLineNumbers w:val="0"/>
              <w:spacing w:before="0" w:beforeAutospacing="1" w:after="0" w:afterAutospacing="1"/>
              <w:ind w:left="0" w:right="0"/>
              <w:jc w:val="left"/>
              <w:textAlignment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4245DB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E508D0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025CA07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EF9938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CD415C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829BD7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应用化工技术专业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F29BF7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E2A35A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2CF4CD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4D37A1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B2748E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二级学科：分析化学，精密仪器及机械，测试计量技术及仪器，检测技术与自动化装置，材料物理与化学，材料学，材料加工工程，应用化学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EB0892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C8A1F35">
            <w:pPr>
              <w:keepNext w:val="0"/>
              <w:keepLines w:val="0"/>
              <w:widowControl/>
              <w:suppressLineNumbers w:val="0"/>
              <w:spacing w:before="0" w:beforeAutospacing="1" w:after="0" w:afterAutospacing="1"/>
              <w:ind w:left="0" w:right="0"/>
              <w:jc w:val="left"/>
              <w:textAlignment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D633A6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D861EC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5EEE538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744"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F68D17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A9DB39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134527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酿酒技术专业群教师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01A66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BBD97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E58038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E7B722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64D0D4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一级学科：生物学</w:t>
            </w:r>
          </w:p>
          <w:p w14:paraId="16A902A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二级学科：食品科学，食品工程，发酵工程，微生物学，生物化学与分子生物学，生物工程，食品加工与安全，生物学，食品安全，粮食、油脂及植物蛋白工程，农产品加工及贮藏工程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CDD3D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4D4A20">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9F4D8C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B15A55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389D883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365"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D40919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FDD38F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B90295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继续教育学院教师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E7DB5C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3A1940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15917A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5A111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9560FD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一级学科：公共管理</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管理科学与工程、现代管理理论及应用、信息管理与信息系统、营销与服务工程、教育信息技术、管理科学、企业管理、行政管理、教育经济与管理、法学理论、宪法学与行政法学、民商法学、经济法学、马克思主义基本原理、马克思主义中国化研究、思想政治教育、法律硕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DAD01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D28B27">
            <w:pPr>
              <w:keepNext w:val="0"/>
              <w:keepLines w:val="0"/>
              <w:widowControl/>
              <w:suppressLineNumbers w:val="0"/>
              <w:spacing w:before="0" w:beforeAutospacing="1" w:after="0" w:afterAutospacing="1"/>
              <w:ind w:left="0" w:right="0"/>
              <w:jc w:val="left"/>
              <w:textAlignment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214F44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D8783E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4AFE251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5F829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D8D7CC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748DED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数理教研室专任教师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C4DE6B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D7210D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2A0CA9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B7107F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C14D4F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一级学科：数学、统计学、应用统计</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二级学科：概率论与数理统计，应用数学，计算数学，运筹学与控制论，基础数学，学科教学（数学）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C4B0FB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35周岁及以下(其中:具有副高及以上相关专业领域专业技术职务任职资格&lt;职称&gt;的，放宽到40周岁及以下)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F6CDE9">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EBD53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F0B51F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6FE053C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45"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9F485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D89F03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1AFC6A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汉语言文学教师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F1337B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2B5D71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YZXP02202409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AF19A7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31B75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DD0AFF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一级学科：中国语言文学、新闻传播学；</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二级学科：中国古代文学、中国现当代文学、文艺学、语言学及应用语言学、汉语言文字学、中国古典文献学、新闻学、传播学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5ADD6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24FF1A5">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951B3E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E0FEEB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642D31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F4A1F1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EAD5B1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79B76D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体育教师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CC8C9B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3F5786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18C328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A748CE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5AD5DD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二级学科：体育学、体育教学、运动训练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070731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30周岁及以下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D80CCCC">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8B1358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试讲+专业展示</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FB085A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7DAB9E7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5C30EB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E45B33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5B46FE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对外汉语教师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BBC7A2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D5FBB7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E4040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6FF8C3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7CDB6A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一级学科：汉语国际教育</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012359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9891602">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D28A2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5C9F19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324E356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744"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1D4579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59D96F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AE041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护理教师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D0F86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6539F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2B1929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CFC307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2A6EA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一级学科：护理、护理学、中西医结合；</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二级学科：护理、护理学、中西医结合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1822A6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35周岁及以下（具有副高级及以上相关医学专业领域专业技术职务任职资格&lt;职称&gt;的，年龄可放宽到40周岁）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1E0238E">
            <w:pPr>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aps w:val="0"/>
                <w:color w:val="000000"/>
                <w:spacing w:val="0"/>
                <w:kern w:val="0"/>
                <w:sz w:val="26"/>
                <w:szCs w:val="26"/>
                <w:lang w:val="en-US" w:eastAsia="zh-CN" w:bidi="ar"/>
              </w:rPr>
              <w:t>具有相关医学专业职业资格证书或非教师系列初级以上相关专业领域专业技术职务任职资格&lt;职称&gt;</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51D633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9F5913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7EFD3BA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BF2F1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E7EAC3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8D983F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软件技术专业群教师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1B005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11BEE6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7FBE7B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389B0D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AF76B8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一级学科：计算机科学与技术，软件工程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二级学科：计算机系统结构，计算机软件与理论，计算机应用技术，网络与信息安全，软件工程技术，信息安全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4FD9E7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D0F13C5">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C6420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2EE61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14ECFDA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744"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D53D8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54C574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E016E9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计算机网络技术专业教师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495AAE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D84CB8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52710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32E2E3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6138A8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一级学科：计算机科学与技术、软件工程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二级学科：计算机系统结构、计算机应用技术、网络与信息安全、计算机软件与理论、软件工程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35185E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8443C31">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63D53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3F1736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7BDDCAD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6E1076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EC7B9A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84112B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机电教研室教师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AF4DE5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F6ADD9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5D9EFD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5C0ADC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055E9F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一级学科：机械工程,电气工程,控制科学与工程;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二级学科：机械设计制造及其自动化,机械电子工程,机械设计及理论,车辆工程,电机与电器,电工理论与新技术,控制理论与控制工程,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检测技术与自动化装置,模式识别与智能系统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1E65BB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C23FD86">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972D6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4A4892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539486E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6BAB83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E7CDA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6CBCA5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数控技术专业教师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6E0D9C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D86B99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0227FE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10FE30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90F563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一级学科：机械工程,材料科学与工程;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二级学科：机械设计制造及其自动化,机械电子工程,机械设计及理论,材料物理与化学,材料学,材料加工工程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FFB857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749E52">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48C9F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50A9E6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1D4F512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744"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8FB8A9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52BC70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1172F2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机械制造及自动化专业教师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06C4A9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A9A90D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A95A57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46CE73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ADE039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一级学科：机械工程;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二级学科：机械设计制造及其自动化,机械电子工程,机械设计及理论</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B827AD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DFAEB5">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F3012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F0A4A1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0EA0034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D0F4B7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EF8E19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7EC32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电气自动化专业教师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9FF9A1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6E843B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FABB10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1B0B87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D509C5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一级学科：电气工程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二级学科：电机与电器,电力系统及其自动化,高电压与绝缘技术,</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电力电子与电力传动,电工理论与新技术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BF16DE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E46414">
            <w:pPr>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aps w:val="0"/>
                <w:color w:val="000000"/>
                <w:spacing w:val="0"/>
                <w:kern w:val="0"/>
                <w:sz w:val="26"/>
                <w:szCs w:val="26"/>
                <w:lang w:val="en-US" w:eastAsia="zh-CN" w:bidi="ar"/>
              </w:rPr>
              <w:t>应持有人社部门颁发的高级电工证或高级维修电工职业资格证书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563D8D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B8143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1161C03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744"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79A71C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BA69E9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35868C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无人机应用技术专业教师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37BAA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25D70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YZXP02202419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6325BA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644731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9FBC75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一级学科：控制科学与工程;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二级学科：控制理论与控制工程,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检测技术与自动化装置</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90B1D9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85950A">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05445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055746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3A7694B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365"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C3887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5C6C7F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AF285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汽车类实训室实训管理员</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C99612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3D9896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YZXP02202420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BBB040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8EB3ED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5430B7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一级学科：机械工程，交通运输工程，信息与通信工程，电气工程；</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载运工具运用工程、车辆工程、机械电子工程、电力电子与电力传动、机械工程、机械制造及其自动化、交通运输工程、交通信息工程及控制、计算机应用技术、检测技术与自动化装置、电子与通信工程、电气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6B0091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502E42">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C2C4B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试讲+业务能力操作</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72976B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7417639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D2DEC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B4943D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2F7B7A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危化品实训室实训员</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95C0E5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597889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YZXP02202421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911CD9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5A593C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B5E137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一级学科：化学，化学工程与技术；</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二级学科：物理化学，无机化学，分析化学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079612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EA1CDC0">
            <w:pPr>
              <w:keepNext w:val="0"/>
              <w:keepLines w:val="0"/>
              <w:widowControl/>
              <w:suppressLineNumbers w:val="0"/>
              <w:spacing w:before="0" w:beforeAutospacing="1" w:after="0" w:afterAutospacing="1"/>
              <w:ind w:left="0" w:right="0"/>
              <w:jc w:val="left"/>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A06B24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试讲+业务能力操作</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75B01C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308413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4C2F2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B8EE7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335C64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专职辅导员</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122848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516C31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YZXP02202422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752396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91A781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F3CD52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不限专业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3EC5BA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74D6EB">
            <w:pPr>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aps w:val="0"/>
                <w:color w:val="000000"/>
                <w:spacing w:val="0"/>
                <w:kern w:val="0"/>
                <w:sz w:val="26"/>
                <w:szCs w:val="26"/>
                <w:lang w:val="en-US" w:eastAsia="zh-CN" w:bidi="ar"/>
              </w:rPr>
              <w:t>中共党员</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82EFC7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03FEA7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6724F1B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C45640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8D4284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8EF09D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思想政治教育教师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82BB9F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7B0617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YZXP02202423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4611A7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E1908C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926CB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一级学科：马克思主义理论</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二级学科：马克思主义基本原理，马克思主义哲学，马克思主义中国化研究，思想政治教育，中共党史，中国近现代史基本问题研究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8D3FA9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A8389AD">
            <w:pPr>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aps w:val="0"/>
                <w:color w:val="000000"/>
                <w:spacing w:val="0"/>
                <w:kern w:val="0"/>
                <w:sz w:val="26"/>
                <w:szCs w:val="26"/>
                <w:lang w:val="en-US" w:eastAsia="zh-CN" w:bidi="ar"/>
              </w:rPr>
              <w:t>中共党员</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E82054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5DD22C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0A1FA9B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409CD0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1E3FBF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30BB50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教师发展中心储备教师1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9C8C3D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B5F5C8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YZXP02202424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5561CE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74052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6C67CA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一级学科：工商管理、计算机科学与技术；</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二级学科：财务管理、市场营销、人力资源管理；数据科学与大数据技术、计算机科学与技术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5BC95A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09FD893">
            <w:pPr>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aps w:val="0"/>
                <w:color w:val="000000"/>
                <w:spacing w:val="0"/>
                <w:kern w:val="0"/>
                <w:sz w:val="26"/>
                <w:szCs w:val="26"/>
                <w:lang w:val="en-US" w:eastAsia="zh-CN" w:bidi="ar"/>
              </w:rPr>
              <w:t>具备较强的数据采集和分析能力，能熟练的运用软件进行数据比对和分析。</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39F9F4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54DE69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203B502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DED9F7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92C8F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A75C96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教师发展中心储备教师2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D9405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FCD77B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YZXP02202425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F63663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14C29E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7C3607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一级学科：中国语言文学类；</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二级学科：语言学及应用语言学、汉语言文字学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7DF11A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BA19CED">
            <w:pPr>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aps w:val="0"/>
                <w:color w:val="000000"/>
                <w:spacing w:val="0"/>
                <w:kern w:val="0"/>
                <w:sz w:val="26"/>
                <w:szCs w:val="26"/>
                <w:lang w:val="en-US" w:eastAsia="zh-CN" w:bidi="ar"/>
              </w:rPr>
              <w:t>具有普通话一级乙等及以上语言表达水平，对语言文字工作有一定经验。</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50E83E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C56335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r w14:paraId="3FF6F83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3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3C450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758885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773339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教师发展中心储备教师3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7C3A41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0B712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YZXP02202426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B5F409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AD83FC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BB72FB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一级学科：教育学、音乐与舞蹈学、新闻传播学、公共管理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A0107C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30周岁及以下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E422E0B">
            <w:pPr>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aps w:val="0"/>
                <w:color w:val="000000"/>
                <w:spacing w:val="0"/>
                <w:kern w:val="0"/>
                <w:sz w:val="26"/>
                <w:szCs w:val="26"/>
                <w:lang w:val="en-US" w:eastAsia="zh-CN" w:bidi="ar"/>
              </w:rPr>
              <w:t>1.中共党员</w:t>
            </w:r>
            <w:r>
              <w:rPr>
                <w:rFonts w:hint="eastAsia" w:ascii="宋体" w:hAnsi="宋体" w:eastAsia="宋体" w:cs="宋体"/>
                <w:i w:val="0"/>
                <w:iCs w:val="0"/>
                <w:caps w:val="0"/>
                <w:color w:val="000000"/>
                <w:spacing w:val="0"/>
                <w:kern w:val="0"/>
                <w:sz w:val="26"/>
                <w:szCs w:val="26"/>
                <w:lang w:val="en-US" w:eastAsia="zh-CN" w:bidi="ar"/>
              </w:rPr>
              <w:br w:type="textWrapping"/>
            </w:r>
            <w:r>
              <w:rPr>
                <w:rFonts w:hint="eastAsia" w:ascii="宋体" w:hAnsi="宋体" w:eastAsia="宋体" w:cs="宋体"/>
                <w:i w:val="0"/>
                <w:iCs w:val="0"/>
                <w:caps w:val="0"/>
                <w:color w:val="000000"/>
                <w:spacing w:val="0"/>
                <w:kern w:val="0"/>
                <w:sz w:val="26"/>
                <w:szCs w:val="26"/>
                <w:lang w:val="en-US" w:eastAsia="zh-CN" w:bidi="ar"/>
              </w:rPr>
              <w:t>2.有共青团工作经历。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BCF634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试讲+专业问答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CA3494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最低服务年限6年（3年为1个聘期）</w:t>
            </w:r>
          </w:p>
        </w:tc>
      </w:tr>
    </w:tbl>
    <w:p w14:paraId="4832656F">
      <w:pPr>
        <w:rPr>
          <w:rFonts w:hint="eastAsia"/>
          <w:lang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82515C1"/>
    <w:rsid w:val="2825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 w:type="character" w:customStyle="1" w:styleId="9">
    <w:name w:val="layui-laypage-curr"/>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374</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2024-08-29T00:35:00Z</dcterms:created>
  <dc:creator>水无鱼</dc:creator>
  <cp:lastModifiedBy>水无鱼</cp:lastModifiedBy>
  <dcterms:modified xsi:type="dcterms:W3CDTF">2024-08-29T06:49:58Z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D069E63712F94A719792CE9E27CD1A12_11</vt:lpwstr>
  </property>
</Properties>
</file>