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C26D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color w:val="auto"/>
          <w:spacing w:val="-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sz w:val="28"/>
          <w:szCs w:val="28"/>
          <w:lang w:val="en-US" w:eastAsia="zh-CN"/>
        </w:rPr>
        <w:t>附件1</w:t>
      </w:r>
    </w:p>
    <w:tbl>
      <w:tblPr>
        <w:tblStyle w:val="2"/>
        <w:tblW w:w="152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15"/>
        <w:gridCol w:w="655"/>
        <w:gridCol w:w="1476"/>
        <w:gridCol w:w="720"/>
        <w:gridCol w:w="675"/>
        <w:gridCol w:w="1365"/>
        <w:gridCol w:w="1905"/>
        <w:gridCol w:w="1935"/>
        <w:gridCol w:w="2445"/>
        <w:gridCol w:w="608"/>
        <w:gridCol w:w="1935"/>
      </w:tblGrid>
      <w:tr w14:paraId="0D22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2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769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60" w:lineRule="exact"/>
              <w:ind w:left="-210" w:leftChars="-100" w:right="0" w:rightChars="0" w:firstLine="80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auto"/>
                <w:spacing w:val="-20"/>
                <w:sz w:val="44"/>
                <w:szCs w:val="44"/>
                <w:lang w:val="en-US" w:eastAsia="zh-CN"/>
              </w:rPr>
              <w:t>四川艺术职业学院2024年下半年公开考核招聘工作人员岗位和条件要求一览表</w:t>
            </w:r>
            <w:bookmarkEnd w:id="0"/>
          </w:p>
        </w:tc>
      </w:tr>
      <w:tr w14:paraId="5D54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AD9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A15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3827379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B66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F83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3ED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  <w:p w14:paraId="752CA6C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范围</w:t>
            </w:r>
          </w:p>
        </w:tc>
        <w:tc>
          <w:tcPr>
            <w:tcW w:w="7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F57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岗位条件要求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1CA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631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3CD5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1AC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921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623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B9D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6B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A89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74E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BA0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EC5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职务资格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378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A2A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FCE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433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C86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3D6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4D1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FA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4F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D84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621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D2C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075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1A0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5DC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DAF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39A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F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3A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4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D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-简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-简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舞台管理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46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1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详见</w:t>
            </w:r>
          </w:p>
          <w:p w14:paraId="6ED82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72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1994年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月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日及以后出生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9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E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B0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-简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本科或硕士研究生阶段：艺术学（一级学科）</w:t>
            </w:r>
            <w:r>
              <w:rPr>
                <w:rFonts w:hint="default" w:ascii="Times New Roman" w:hAnsi="Times New Roman" w:eastAsia="宋体-简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-简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博士研究生：管理学（一级学科）、戏剧与影视、戏剧舞台美术研究（人物造型）、戏剧管理研究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A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2:1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A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82E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6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50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7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2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艺术教科研</w:t>
            </w:r>
          </w:p>
          <w:p w14:paraId="1BDA0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乐方向）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1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8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详见</w:t>
            </w:r>
          </w:p>
          <w:p w14:paraId="099A7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35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1989年1月1日及以后出生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9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6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不限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EA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本科或硕士研究生：艺术学（一级学科）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博士研究生:音乐、音乐学、音乐教育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4C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2:1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2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3796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6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C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8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3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C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78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9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1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B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1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8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5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C6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C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9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9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D8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1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9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AC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4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6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2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8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09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BE57CA8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ZmQ4NjE5M2M4MjBhMjcxNTI5NTVhOWRhZGQwYmUifQ=="/>
  </w:docVars>
  <w:rsids>
    <w:rsidRoot w:val="00000000"/>
    <w:rsid w:val="7CC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2024-08-26T05:05:38Z</dcterms:created>
  <dc:creator>Lenovo</dc:creator>
  <cp:lastModifiedBy>吕鹏</cp:lastModifiedBy>
  <dcterms:modified xsi:type="dcterms:W3CDTF">2024-08-26T05:09:49Z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1F2BEC48B52540D394321A1A648F4E59_12</vt:lpwstr>
  </property>
</Properties>
</file>