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00" w:lineRule="exact"/>
        <w:ind w:right="2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>
      <w:pPr>
        <w:spacing w:line="500" w:lineRule="exact"/>
        <w:ind w:right="280"/>
        <w:jc w:val="center"/>
        <w:rPr>
          <w:rFonts w:ascii="宋体" w:hAnsi="宋体"/>
          <w:b/>
          <w:color w:val="343434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color w:val="343434"/>
          <w:sz w:val="36"/>
          <w:szCs w:val="36"/>
          <w:shd w:val="clear" w:color="auto" w:fill="FFFFFF"/>
        </w:rPr>
        <w:t>202</w:t>
      </w:r>
      <w:r>
        <w:rPr>
          <w:rFonts w:ascii="宋体" w:hAnsi="宋体"/>
          <w:b/>
          <w:color w:val="343434"/>
          <w:sz w:val="36"/>
          <w:szCs w:val="36"/>
          <w:shd w:val="clear" w:color="auto" w:fill="FFFFFF"/>
        </w:rPr>
        <w:t>4年</w:t>
      </w:r>
      <w:bookmarkStart w:id="0" w:name="_GoBack"/>
      <w:bookmarkEnd w:id="0"/>
      <w:r>
        <w:rPr>
          <w:rFonts w:ascii="宋体" w:hAnsi="宋体" w:hint="eastAsia"/>
          <w:b/>
          <w:color w:val="343434"/>
          <w:sz w:val="36"/>
          <w:szCs w:val="36"/>
          <w:shd w:val="clear" w:color="auto" w:fill="FFFFFF"/>
        </w:rPr>
        <w:t>秦皇岛市</w:t>
      </w:r>
      <w:r>
        <w:rPr>
          <w:rFonts w:ascii="宋体" w:hAnsi="宋体"/>
          <w:b/>
          <w:color w:val="343434"/>
          <w:sz w:val="36"/>
          <w:szCs w:val="36"/>
          <w:shd w:val="clear" w:color="auto" w:fill="FFFFFF"/>
        </w:rPr>
        <w:t>各县区</w:t>
      </w:r>
      <w:r>
        <w:rPr>
          <w:rFonts w:ascii="宋体" w:hAnsi="宋体" w:hint="eastAsia"/>
          <w:b/>
          <w:color w:val="343434"/>
          <w:sz w:val="36"/>
          <w:szCs w:val="36"/>
          <w:shd w:val="clear" w:color="auto" w:fill="FFFFFF"/>
        </w:rPr>
        <w:t>离校未就业高校毕业生</w:t>
      </w:r>
    </w:p>
    <w:p>
      <w:pPr>
        <w:spacing w:line="500" w:lineRule="exact"/>
        <w:ind w:right="280"/>
        <w:jc w:val="center"/>
        <w:rPr>
          <w:rFonts w:ascii="宋体" w:hAnsi="宋体"/>
          <w:b/>
          <w:color w:val="343434"/>
          <w:sz w:val="36"/>
          <w:szCs w:val="36"/>
          <w:shd w:val="clear" w:color="auto" w:fill="FFFFFF"/>
        </w:rPr>
      </w:pPr>
      <w:r>
        <w:rPr>
          <w:rFonts w:ascii="宋体" w:hAnsi="宋体"/>
          <w:b/>
          <w:color w:val="343434"/>
          <w:sz w:val="36"/>
          <w:szCs w:val="36"/>
          <w:shd w:val="clear" w:color="auto" w:fill="FFFFFF"/>
        </w:rPr>
        <w:t>临时</w:t>
      </w:r>
      <w:r>
        <w:rPr>
          <w:rFonts w:ascii="宋体" w:hAnsi="宋体" w:hint="eastAsia"/>
          <w:b/>
          <w:color w:val="343434"/>
          <w:sz w:val="36"/>
          <w:szCs w:val="36"/>
          <w:shd w:val="clear" w:color="auto" w:fill="FFFFFF"/>
        </w:rPr>
        <w:t>公益性岗位报名地址及</w:t>
      </w:r>
      <w:r>
        <w:rPr>
          <w:rFonts w:ascii="宋体" w:hAnsi="宋体"/>
          <w:b/>
          <w:color w:val="343434"/>
          <w:sz w:val="36"/>
          <w:szCs w:val="36"/>
          <w:shd w:val="clear" w:color="auto" w:fill="FFFFFF"/>
        </w:rPr>
        <w:t>联系电话</w:t>
      </w:r>
    </w:p>
    <w:p>
      <w:pPr>
        <w:spacing w:line="500" w:lineRule="exact"/>
        <w:ind w:right="280"/>
        <w:jc w:val="left"/>
        <w:rPr>
          <w:rFonts w:ascii="仿宋" w:eastAsia="仿宋" w:hAnsi="仿宋"/>
          <w:color w:val="343434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343434"/>
          <w:sz w:val="28"/>
          <w:szCs w:val="28"/>
          <w:shd w:val="clear" w:color="auto" w:fill="FFFFFF"/>
        </w:rPr>
        <w:t>注：报名截止时间为</w:t>
      </w:r>
      <w:r>
        <w:rPr>
          <w:rFonts w:ascii="仿宋" w:eastAsia="仿宋" w:hAnsi="仿宋"/>
          <w:color w:val="343434"/>
          <w:sz w:val="28"/>
          <w:szCs w:val="28"/>
          <w:shd w:val="clear" w:color="auto" w:fill="FFFFFF"/>
        </w:rPr>
        <w:t>2024年9</w:t>
      </w:r>
      <w:r>
        <w:rPr>
          <w:rFonts w:ascii="仿宋" w:eastAsia="仿宋" w:hAnsi="仿宋" w:hint="eastAsia"/>
          <w:color w:val="343434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/>
          <w:color w:val="343434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hint="eastAsia"/>
          <w:color w:val="343434"/>
          <w:sz w:val="28"/>
          <w:szCs w:val="28"/>
          <w:shd w:val="clear" w:color="auto" w:fill="FFFFFF"/>
        </w:rPr>
        <w:t>日</w:t>
      </w: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976"/>
        <w:gridCol w:w="554"/>
        <w:gridCol w:w="1075"/>
        <w:gridCol w:w="2240"/>
        <w:gridCol w:w="1288"/>
        <w:gridCol w:w="847"/>
        <w:gridCol w:w="948"/>
      </w:tblGrid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eastAsia="仿宋" w:cs="宋体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eastAsia="仿宋" w:cs="宋体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地</w:t>
            </w:r>
            <w:r>
              <w:rPr>
                <w:rFonts w:ascii="宋体" w:eastAsia="宋体" w:cs="宋体" w:hAnsi="宋体" w:hint="eastAsia"/>
                <w:b/>
                <w:kern w:val="0"/>
                <w:sz w:val="20"/>
                <w:szCs w:val="20"/>
              </w:rPr>
              <w:t>  </w:t>
            </w: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区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eastAsia="仿宋" w:cs="宋体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spacing w:line="500" w:lineRule="exact"/>
              <w:jc w:val="center"/>
              <w:rPr>
                <w:rFonts w:ascii="仿宋" w:eastAsia="仿宋" w:cs="宋体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eastAsia="仿宋" w:cs="宋体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岗位</w:t>
            </w:r>
            <w:r>
              <w:rPr>
                <w:rFonts w:ascii="仿宋" w:eastAsia="仿宋" w:cs="宋体" w:hAnsi="仿宋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eastAsia="仿宋" w:cs="宋体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报名地点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eastAsia="仿宋" w:cs="宋体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地</w:t>
            </w:r>
            <w:r>
              <w:rPr>
                <w:rFonts w:ascii="宋体" w:eastAsia="宋体" w:cs="宋体" w:hAnsi="宋体" w:hint="eastAsia"/>
                <w:b/>
                <w:kern w:val="0"/>
                <w:sz w:val="20"/>
                <w:szCs w:val="20"/>
              </w:rPr>
              <w:t>  </w:t>
            </w: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址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eastAsia="仿宋" w:cs="宋体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联系人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eastAsia="仿宋" w:cs="宋体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cs="宋体" w:hAnsi="仿宋" w:hint="eastAsia"/>
                <w:b/>
                <w:kern w:val="0"/>
                <w:sz w:val="20"/>
                <w:szCs w:val="20"/>
              </w:rPr>
              <w:t>联系电话</w:t>
            </w:r>
          </w:p>
        </w:tc>
      </w:tr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Calibri" w:hAnsi="仿宋"/>
                <w:kern w:val="0"/>
                <w:szCs w:val="21"/>
              </w:rPr>
              <w:t>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海港区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3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劳动保障协理员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海港区人力资源和社会保障局4楼415室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海港区</w:t>
            </w:r>
            <w:r>
              <w:rPr>
                <w:rFonts w:ascii="仿宋" w:eastAsia="仿宋" w:cs="宋体" w:hAnsi="仿宋" w:hint="eastAsia"/>
                <w:kern w:val="0"/>
                <w:szCs w:val="21"/>
              </w:rPr>
              <w:t>民族路</w:t>
            </w:r>
            <w:r>
              <w:rPr>
                <w:rFonts w:ascii="仿宋" w:eastAsia="仿宋" w:cs="Calibri" w:hAnsi="仿宋"/>
                <w:kern w:val="0"/>
                <w:szCs w:val="21"/>
              </w:rPr>
              <w:t>39</w:t>
            </w:r>
            <w:r>
              <w:rPr>
                <w:rFonts w:ascii="仿宋" w:eastAsia="仿宋" w:cs="宋体" w:hAnsi="仿宋" w:hint="eastAsia"/>
                <w:kern w:val="0"/>
                <w:szCs w:val="21"/>
              </w:rPr>
              <w:t>号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姚伯石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Calibri" w:hAnsi="仿宋"/>
                <w:kern w:val="0"/>
                <w:szCs w:val="21"/>
              </w:rPr>
              <w:t>3551320</w:t>
            </w:r>
          </w:p>
        </w:tc>
      </w:tr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Calibri" w:hAnsi="仿宋"/>
                <w:kern w:val="0"/>
                <w:szCs w:val="21"/>
              </w:rPr>
              <w:t>2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北戴河区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20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辅助办公性岗位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北戴河区人力资源和社会保障局4楼409室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北戴河区</w:t>
            </w:r>
            <w:r>
              <w:rPr>
                <w:rFonts w:ascii="仿宋" w:eastAsia="仿宋" w:cs="宋体" w:hAnsi="仿宋" w:hint="eastAsia"/>
                <w:kern w:val="0"/>
                <w:szCs w:val="21"/>
              </w:rPr>
              <w:t>联峰北路</w:t>
            </w:r>
            <w:r>
              <w:rPr>
                <w:rFonts w:ascii="仿宋" w:eastAsia="仿宋" w:cs="Calibri" w:hAnsi="仿宋"/>
                <w:kern w:val="0"/>
                <w:szCs w:val="21"/>
              </w:rPr>
              <w:t>43</w:t>
            </w:r>
            <w:r>
              <w:rPr>
                <w:rFonts w:ascii="仿宋" w:eastAsia="仿宋" w:cs="宋体" w:hAnsi="仿宋" w:hint="eastAsia"/>
                <w:kern w:val="0"/>
                <w:szCs w:val="21"/>
              </w:rPr>
              <w:t>号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李建东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4186085</w:t>
            </w:r>
          </w:p>
        </w:tc>
      </w:tr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3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山海关区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28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辅助办公、劳动协管员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山海关区人力资源和社会保障局302室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山海关区老龙头路193号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王桐慧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5137797</w:t>
            </w:r>
          </w:p>
        </w:tc>
      </w:tr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4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开发区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10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辅助办公性岗位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开发区泰盛商务大厦1410室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秦皇西大街369号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彭璐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3926220</w:t>
            </w:r>
          </w:p>
        </w:tc>
      </w:tr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5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抚宁区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2</w:t>
            </w:r>
            <w:r>
              <w:rPr>
                <w:rFonts w:ascii="仿宋" w:eastAsia="仿宋" w:cs="宋体" w:hAnsi="仿宋" w:hint="eastAsia"/>
                <w:kern w:val="0"/>
                <w:szCs w:val="21"/>
              </w:rPr>
              <w:t>0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劳动保障协理员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抚宁</w:t>
            </w:r>
            <w:r>
              <w:rPr>
                <w:rFonts w:ascii="仿宋" w:eastAsia="仿宋" w:cs="宋体" w:hAnsi="仿宋"/>
                <w:kern w:val="0"/>
                <w:szCs w:val="21"/>
              </w:rPr>
              <w:t>区就业服务中心一楼大厅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抚宁区骊城街道迎宾路中段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田苗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7129521</w:t>
            </w:r>
          </w:p>
        </w:tc>
      </w:tr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6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卢龙县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29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劳动保障协理员、政务服务人员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卢龙县就业服务中心  再就业办公室212室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卢龙县卢龙镇东大街33号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牛玉东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7013049</w:t>
            </w:r>
          </w:p>
        </w:tc>
      </w:tr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7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青龙</w:t>
            </w:r>
            <w:r>
              <w:rPr>
                <w:rFonts w:ascii="仿宋" w:eastAsia="仿宋" w:cs="宋体" w:hAnsi="仿宋"/>
                <w:kern w:val="0"/>
                <w:szCs w:val="21"/>
              </w:rPr>
              <w:t>满族自治</w:t>
            </w:r>
            <w:r>
              <w:rPr>
                <w:rFonts w:ascii="仿宋" w:eastAsia="仿宋" w:cs="宋体" w:hAnsi="仿宋" w:hint="eastAsia"/>
                <w:kern w:val="0"/>
                <w:szCs w:val="21"/>
              </w:rPr>
              <w:t>县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20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人社岗位辅助岗、就业岗位辅助岗、各机关单位办公室文员及法院书记员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青龙满族自治县人力资源和社会保障局3楼</w:t>
            </w:r>
          </w:p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305室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青龙县青龙镇祖山路256号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吕剑超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Calibri" w:hAnsi="仿宋"/>
                <w:kern w:val="0"/>
                <w:szCs w:val="21"/>
              </w:rPr>
              <w:t>78845</w:t>
            </w:r>
            <w:r>
              <w:rPr>
                <w:rFonts w:ascii="仿宋" w:eastAsia="仿宋" w:cs="Calibri" w:hAnsi="仿宋" w:hint="eastAsia"/>
                <w:kern w:val="0"/>
                <w:szCs w:val="21"/>
              </w:rPr>
              <w:t>57</w:t>
            </w:r>
          </w:p>
        </w:tc>
      </w:tr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8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昌黎县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25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劳动保障协理员、社会保障协理员、社区服务人员、政务服务人员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昌黎县人力资源市场二楼就业促进与职业能力建设股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昌黎县二街西山小区</w:t>
            </w:r>
            <w:r>
              <w:rPr>
                <w:rFonts w:ascii="仿宋" w:eastAsia="仿宋" w:cs="Calibri" w:hAnsi="仿宋"/>
                <w:kern w:val="0"/>
                <w:szCs w:val="21"/>
              </w:rPr>
              <w:t>1</w:t>
            </w:r>
            <w:r>
              <w:rPr>
                <w:rFonts w:ascii="仿宋" w:eastAsia="仿宋" w:cs="宋体" w:hAnsi="仿宋" w:hint="eastAsia"/>
                <w:kern w:val="0"/>
                <w:szCs w:val="21"/>
              </w:rPr>
              <w:t>号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赵志江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Calibri" w:hAnsi="仿宋"/>
                <w:kern w:val="0"/>
                <w:szCs w:val="21"/>
              </w:rPr>
              <w:t>2557027</w:t>
            </w:r>
          </w:p>
        </w:tc>
      </w:tr>
      <w:t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9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 w:hint="eastAsia"/>
                <w:kern w:val="0"/>
                <w:szCs w:val="21"/>
              </w:rPr>
              <w:t>北戴河新区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10</w:t>
            </w:r>
          </w:p>
        </w:tc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劳动保障协管员、社区协管员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北戴河新区政务服务中心3楼31号窗口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北戴河新区政务服务中心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宋体" w:hAnsi="仿宋"/>
                <w:kern w:val="0"/>
                <w:szCs w:val="21"/>
              </w:rPr>
              <w:t>张迪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 w:cs="宋体" w:hAnsi="仿宋"/>
                <w:kern w:val="0"/>
                <w:szCs w:val="21"/>
              </w:rPr>
            </w:pPr>
            <w:r>
              <w:rPr>
                <w:rFonts w:ascii="仿宋" w:eastAsia="仿宋" w:cs="Calibri" w:hAnsi="仿宋"/>
                <w:kern w:val="0"/>
                <w:szCs w:val="21"/>
              </w:rPr>
              <w:t>3590105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1558A60-13F2-4205-B624-798B97BA5BB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1369</TotalTime>
  <Application>Yozo_Office27021597764231179</Application>
  <Pages>1</Pages>
  <Words>0</Words>
  <Characters>545</Characters>
  <Lines>0</Lines>
  <Paragraphs>6</Paragraphs>
  <CharactersWithSpaces>727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Administrator</cp:lastModifiedBy>
  <cp:revision>2</cp:revision>
  <dcterms:created xsi:type="dcterms:W3CDTF">2023-08-03T08:31:00Z</dcterms:created>
  <dcterms:modified xsi:type="dcterms:W3CDTF">2024-08-27T08:02:42Z</dcterms:modified>
</cp:coreProperties>
</file>