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附件1：《广平</w:t>
      </w:r>
      <w:bookmarkStart w:id="0" w:name="_GoBack"/>
      <w:bookmarkEnd w:id="0"/>
      <w:r>
        <w:rPr>
          <w:shd w:val="clear" w:fill="FFFFFF"/>
        </w:rPr>
        <w:t>县2024年第二批博硕人才岗位需求表》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1"/>
        <w:gridCol w:w="734"/>
        <w:gridCol w:w="767"/>
        <w:gridCol w:w="596"/>
        <w:gridCol w:w="1248"/>
        <w:gridCol w:w="678"/>
        <w:gridCol w:w="672"/>
        <w:gridCol w:w="747"/>
        <w:gridCol w:w="2123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引进单位/县（市、区）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用人单位</w:t>
            </w:r>
          </w:p>
        </w:tc>
        <w:tc>
          <w:tcPr>
            <w:tcW w:w="16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职位名称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引进数量</w:t>
            </w:r>
          </w:p>
        </w:tc>
        <w:tc>
          <w:tcPr>
            <w:tcW w:w="31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专业/研究领域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学历低限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学位低限</w:t>
            </w:r>
          </w:p>
        </w:tc>
        <w:tc>
          <w:tcPr>
            <w:tcW w:w="15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待遇</w:t>
            </w:r>
          </w:p>
        </w:tc>
        <w:tc>
          <w:tcPr>
            <w:tcW w:w="17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广平县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卫健局</w:t>
            </w:r>
          </w:p>
        </w:tc>
        <w:tc>
          <w:tcPr>
            <w:tcW w:w="16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广平县人民医院医生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31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内科学2人，外科学2人，麻醉学1人，耳鼻咽喉科学1人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</w:t>
            </w:r>
          </w:p>
        </w:tc>
        <w:tc>
          <w:tcPr>
            <w:tcW w:w="15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事业单位待遇+绩效</w:t>
            </w:r>
          </w:p>
        </w:tc>
        <w:tc>
          <w:tcPr>
            <w:tcW w:w="17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0310-2522267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广平县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卫健局</w:t>
            </w:r>
          </w:p>
        </w:tc>
        <w:tc>
          <w:tcPr>
            <w:tcW w:w="16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广平县中医院医生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31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中西医结合临床、中医内科学、中医外科学、针灸推拿学、中药学、口腔医学、口腔临床医学、影像医学与核医学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</w:t>
            </w:r>
          </w:p>
        </w:tc>
        <w:tc>
          <w:tcPr>
            <w:tcW w:w="15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事业单位待遇+绩效</w:t>
            </w:r>
          </w:p>
        </w:tc>
        <w:tc>
          <w:tcPr>
            <w:tcW w:w="17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15133080629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广平县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经济开发区管理委员会</w:t>
            </w:r>
          </w:p>
        </w:tc>
        <w:tc>
          <w:tcPr>
            <w:tcW w:w="16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经济开发区管理委员会职员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31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经济学、法学、管理学类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</w:t>
            </w:r>
          </w:p>
        </w:tc>
        <w:tc>
          <w:tcPr>
            <w:tcW w:w="15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事业单位待遇+绩效</w:t>
            </w:r>
          </w:p>
        </w:tc>
        <w:tc>
          <w:tcPr>
            <w:tcW w:w="17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15832052953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广平县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教育体育局</w:t>
            </w:r>
          </w:p>
        </w:tc>
        <w:tc>
          <w:tcPr>
            <w:tcW w:w="16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广平一中教师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31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数学、政治、物理、英语、地理、化学、生物（具备相应教师资格证书）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</w:t>
            </w:r>
          </w:p>
        </w:tc>
        <w:tc>
          <w:tcPr>
            <w:tcW w:w="15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事业单位待遇+绩效</w:t>
            </w:r>
          </w:p>
        </w:tc>
        <w:tc>
          <w:tcPr>
            <w:tcW w:w="17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0310-8633858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广平县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教育体育局</w:t>
            </w:r>
          </w:p>
        </w:tc>
        <w:tc>
          <w:tcPr>
            <w:tcW w:w="16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平固店中学教师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31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语文、政治、地理、化学、物理、数学、信息技术、美术、体育（具备相应教师资格证书）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</w:t>
            </w:r>
          </w:p>
        </w:tc>
        <w:tc>
          <w:tcPr>
            <w:tcW w:w="15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事业单位待遇+绩效</w:t>
            </w:r>
          </w:p>
        </w:tc>
        <w:tc>
          <w:tcPr>
            <w:tcW w:w="17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0310-8633858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07D27DE"/>
    <w:rsid w:val="707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2024-08-29T13:14:00Z</dcterms:created>
  <dc:creator>Administrator</dc:creator>
  <cp:lastModifiedBy>Administrator</cp:lastModifiedBy>
  <dcterms:modified xsi:type="dcterms:W3CDTF">2024-08-29T13:37:06Z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E941A74C7EE34763B9C64956105049CE_11</vt:lpwstr>
  </property>
</Properties>
</file>