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E62E7">
      <w:pPr>
        <w:spacing w:after="0"/>
        <w:rPr>
          <w:rFonts w:ascii="宋体" w:hAnsi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</w:p>
    <w:p w14:paraId="294657D6">
      <w:pPr>
        <w:pStyle w:val="3"/>
        <w:spacing w:before="0" w:beforeAutospacing="0" w:after="0" w:afterAutospacing="0" w:line="480" w:lineRule="atLeast"/>
        <w:jc w:val="center"/>
        <w:rPr>
          <w:rFonts w:cstheme="minorBidi"/>
          <w:sz w:val="44"/>
          <w:szCs w:val="44"/>
        </w:rPr>
      </w:pPr>
      <w:r>
        <w:rPr>
          <w:rFonts w:cstheme="minorBidi"/>
          <w:bCs/>
          <w:sz w:val="44"/>
          <w:szCs w:val="44"/>
        </w:rPr>
        <w:t>泰兴市人民医院</w:t>
      </w:r>
    </w:p>
    <w:p w14:paraId="6BF3B5DB">
      <w:pPr>
        <w:spacing w:after="0"/>
        <w:ind w:right="-51" w:rightChars="-23"/>
        <w:jc w:val="center"/>
        <w:rPr>
          <w:w w:val="90"/>
          <w:sz w:val="44"/>
          <w:szCs w:val="44"/>
        </w:rPr>
      </w:pPr>
      <w:bookmarkStart w:id="0" w:name="_GoBack"/>
      <w:r>
        <w:rPr>
          <w:rFonts w:ascii="宋体" w:hAnsi="宋体" w:eastAsia="宋体"/>
          <w:bCs/>
          <w:w w:val="90"/>
          <w:sz w:val="44"/>
          <w:szCs w:val="44"/>
        </w:rPr>
        <w:t>202</w:t>
      </w:r>
      <w:r>
        <w:rPr>
          <w:rFonts w:hint="eastAsia" w:ascii="宋体" w:hAnsi="宋体" w:eastAsia="宋体"/>
          <w:bCs/>
          <w:w w:val="90"/>
          <w:sz w:val="44"/>
          <w:szCs w:val="44"/>
        </w:rPr>
        <w:t>4</w:t>
      </w:r>
      <w:r>
        <w:rPr>
          <w:rFonts w:ascii="宋体" w:hAnsi="宋体" w:eastAsia="宋体"/>
          <w:bCs/>
          <w:w w:val="90"/>
          <w:sz w:val="44"/>
          <w:szCs w:val="44"/>
        </w:rPr>
        <w:t>年公开招聘高层次人才</w:t>
      </w:r>
      <w:r>
        <w:rPr>
          <w:rFonts w:hint="eastAsia" w:ascii="宋体" w:hAnsi="宋体" w:eastAsia="宋体"/>
          <w:bCs/>
          <w:w w:val="90"/>
          <w:sz w:val="44"/>
          <w:szCs w:val="44"/>
        </w:rPr>
        <w:t>(</w:t>
      </w:r>
      <w:r>
        <w:rPr>
          <w:rFonts w:ascii="宋体" w:hAnsi="宋体" w:eastAsia="宋体"/>
          <w:bCs/>
          <w:w w:val="90"/>
          <w:sz w:val="44"/>
          <w:szCs w:val="44"/>
        </w:rPr>
        <w:t>第</w:t>
      </w:r>
      <w:r>
        <w:rPr>
          <w:rFonts w:hint="eastAsia" w:ascii="宋体" w:hAnsi="宋体" w:eastAsia="宋体"/>
          <w:bCs/>
          <w:w w:val="90"/>
          <w:sz w:val="44"/>
          <w:szCs w:val="44"/>
        </w:rPr>
        <w:t>3</w:t>
      </w:r>
      <w:r>
        <w:rPr>
          <w:rFonts w:ascii="宋体" w:hAnsi="宋体" w:eastAsia="宋体"/>
          <w:bCs/>
          <w:w w:val="90"/>
          <w:sz w:val="44"/>
          <w:szCs w:val="44"/>
        </w:rPr>
        <w:t>批</w:t>
      </w:r>
      <w:r>
        <w:rPr>
          <w:rFonts w:hint="eastAsia" w:ascii="宋体" w:hAnsi="宋体" w:eastAsia="宋体"/>
          <w:bCs/>
          <w:w w:val="90"/>
          <w:sz w:val="44"/>
          <w:szCs w:val="44"/>
        </w:rPr>
        <w:t>)</w:t>
      </w:r>
      <w:r>
        <w:rPr>
          <w:rFonts w:hint="eastAsia" w:ascii="宋体" w:hAnsi="宋体" w:eastAsia="宋体"/>
          <w:w w:val="90"/>
          <w:sz w:val="44"/>
          <w:szCs w:val="44"/>
        </w:rPr>
        <w:t>岗位表</w:t>
      </w:r>
      <w:bookmarkEnd w:id="0"/>
    </w:p>
    <w:tbl>
      <w:tblPr>
        <w:tblStyle w:val="4"/>
        <w:tblpPr w:leftFromText="180" w:rightFromText="180" w:vertAnchor="text" w:horzAnchor="page" w:tblpXSpec="center" w:tblpY="291"/>
        <w:tblW w:w="101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709"/>
        <w:gridCol w:w="886"/>
        <w:gridCol w:w="709"/>
        <w:gridCol w:w="673"/>
        <w:gridCol w:w="1878"/>
        <w:gridCol w:w="992"/>
        <w:gridCol w:w="3544"/>
      </w:tblGrid>
      <w:tr w14:paraId="0A9A6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81" w:type="dxa"/>
            <w:vMerge w:val="restart"/>
            <w:vAlign w:val="center"/>
          </w:tcPr>
          <w:p w14:paraId="090C836A"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709" w:type="dxa"/>
            <w:vMerge w:val="restart"/>
            <w:vAlign w:val="center"/>
          </w:tcPr>
          <w:p w14:paraId="4FE64CBA"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岗位类别</w:t>
            </w:r>
          </w:p>
        </w:tc>
        <w:tc>
          <w:tcPr>
            <w:tcW w:w="886" w:type="dxa"/>
            <w:vMerge w:val="restart"/>
            <w:vAlign w:val="center"/>
          </w:tcPr>
          <w:p w14:paraId="61E849C6"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  <w:p w14:paraId="50BF1D0B"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709" w:type="dxa"/>
            <w:vMerge w:val="restart"/>
            <w:vAlign w:val="center"/>
          </w:tcPr>
          <w:p w14:paraId="073FF0FD"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岗位代码</w:t>
            </w:r>
          </w:p>
        </w:tc>
        <w:tc>
          <w:tcPr>
            <w:tcW w:w="673" w:type="dxa"/>
            <w:vMerge w:val="restart"/>
            <w:vAlign w:val="center"/>
          </w:tcPr>
          <w:p w14:paraId="69AFFC0B"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招聘人数</w:t>
            </w:r>
          </w:p>
        </w:tc>
        <w:tc>
          <w:tcPr>
            <w:tcW w:w="6414" w:type="dxa"/>
            <w:gridSpan w:val="3"/>
            <w:vAlign w:val="center"/>
          </w:tcPr>
          <w:p w14:paraId="5638CF63"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招聘条件</w:t>
            </w:r>
          </w:p>
        </w:tc>
      </w:tr>
      <w:tr w14:paraId="73B17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81" w:type="dxa"/>
            <w:vMerge w:val="continue"/>
            <w:vAlign w:val="center"/>
          </w:tcPr>
          <w:p w14:paraId="41FE75FA">
            <w:pPr>
              <w:spacing w:after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5368ED9">
            <w:pPr>
              <w:spacing w:after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6" w:type="dxa"/>
            <w:vMerge w:val="continue"/>
            <w:vAlign w:val="center"/>
          </w:tcPr>
          <w:p w14:paraId="62519487">
            <w:pPr>
              <w:spacing w:after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3DCC713C">
            <w:pPr>
              <w:spacing w:after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dxa"/>
            <w:vMerge w:val="continue"/>
          </w:tcPr>
          <w:p w14:paraId="0F66EFF2">
            <w:pPr>
              <w:spacing w:after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8" w:type="dxa"/>
            <w:vAlign w:val="center"/>
          </w:tcPr>
          <w:p w14:paraId="522BACE3"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992" w:type="dxa"/>
            <w:vAlign w:val="center"/>
          </w:tcPr>
          <w:p w14:paraId="78594E5E"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3544" w:type="dxa"/>
            <w:vAlign w:val="center"/>
          </w:tcPr>
          <w:p w14:paraId="0EB8EC39"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</w:tr>
      <w:tr w14:paraId="3DB21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restart"/>
            <w:vAlign w:val="center"/>
          </w:tcPr>
          <w:p w14:paraId="7FEF768D"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泰兴市人民医院</w:t>
            </w:r>
          </w:p>
        </w:tc>
        <w:tc>
          <w:tcPr>
            <w:tcW w:w="709" w:type="dxa"/>
            <w:vMerge w:val="restart"/>
            <w:vAlign w:val="center"/>
          </w:tcPr>
          <w:p w14:paraId="726D4806"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</w:t>
            </w:r>
          </w:p>
        </w:tc>
        <w:tc>
          <w:tcPr>
            <w:tcW w:w="886" w:type="dxa"/>
            <w:vAlign w:val="center"/>
          </w:tcPr>
          <w:p w14:paraId="716C5901"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呼吸内科</w:t>
            </w:r>
          </w:p>
        </w:tc>
        <w:tc>
          <w:tcPr>
            <w:tcW w:w="709" w:type="dxa"/>
            <w:vAlign w:val="center"/>
          </w:tcPr>
          <w:p w14:paraId="2841C050"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01</w:t>
            </w:r>
          </w:p>
        </w:tc>
        <w:tc>
          <w:tcPr>
            <w:tcW w:w="673" w:type="dxa"/>
            <w:vAlign w:val="center"/>
          </w:tcPr>
          <w:p w14:paraId="2D2C863B"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878" w:type="dxa"/>
            <w:vAlign w:val="center"/>
          </w:tcPr>
          <w:p w14:paraId="6BDF4D08">
            <w:pPr>
              <w:spacing w:after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内科学（呼吸系病）、临床医学（呼吸系病）</w:t>
            </w:r>
          </w:p>
        </w:tc>
        <w:tc>
          <w:tcPr>
            <w:tcW w:w="992" w:type="dxa"/>
            <w:vAlign w:val="center"/>
          </w:tcPr>
          <w:p w14:paraId="0750AD03"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3544" w:type="dxa"/>
            <w:vAlign w:val="center"/>
          </w:tcPr>
          <w:p w14:paraId="17D293A0"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 w14:paraId="5A024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 w14:paraId="3AB646A9">
            <w:pPr>
              <w:spacing w:after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7223D72">
            <w:pPr>
              <w:spacing w:after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082F4986"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内镜中心</w:t>
            </w:r>
          </w:p>
        </w:tc>
        <w:tc>
          <w:tcPr>
            <w:tcW w:w="709" w:type="dxa"/>
            <w:vAlign w:val="center"/>
          </w:tcPr>
          <w:p w14:paraId="39124850"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02</w:t>
            </w:r>
          </w:p>
        </w:tc>
        <w:tc>
          <w:tcPr>
            <w:tcW w:w="673" w:type="dxa"/>
            <w:vAlign w:val="center"/>
          </w:tcPr>
          <w:p w14:paraId="16BFDD9D"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878" w:type="dxa"/>
            <w:vAlign w:val="center"/>
          </w:tcPr>
          <w:p w14:paraId="02B6827D">
            <w:pPr>
              <w:spacing w:after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内科学（消化系病）、临床医学（消化系病）、中西医结合临床（消化系病）</w:t>
            </w:r>
          </w:p>
        </w:tc>
        <w:tc>
          <w:tcPr>
            <w:tcW w:w="992" w:type="dxa"/>
            <w:vAlign w:val="center"/>
          </w:tcPr>
          <w:p w14:paraId="2BC537EB"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3544" w:type="dxa"/>
            <w:vAlign w:val="center"/>
          </w:tcPr>
          <w:p w14:paraId="7D99540E"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 w14:paraId="6DDE2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 w14:paraId="1D96A870">
            <w:pPr>
              <w:spacing w:after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6BEB525">
            <w:pPr>
              <w:spacing w:after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74317979"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普外科</w:t>
            </w:r>
          </w:p>
        </w:tc>
        <w:tc>
          <w:tcPr>
            <w:tcW w:w="709" w:type="dxa"/>
            <w:vAlign w:val="center"/>
          </w:tcPr>
          <w:p w14:paraId="42F3FF90"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03</w:t>
            </w:r>
          </w:p>
        </w:tc>
        <w:tc>
          <w:tcPr>
            <w:tcW w:w="673" w:type="dxa"/>
            <w:vAlign w:val="center"/>
          </w:tcPr>
          <w:p w14:paraId="05F6039E"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878" w:type="dxa"/>
            <w:vAlign w:val="center"/>
          </w:tcPr>
          <w:p w14:paraId="5B5014BC">
            <w:pPr>
              <w:spacing w:after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外科学（肝胆外科）、临床医学（肝胆外科）</w:t>
            </w:r>
          </w:p>
        </w:tc>
        <w:tc>
          <w:tcPr>
            <w:tcW w:w="992" w:type="dxa"/>
            <w:vAlign w:val="center"/>
          </w:tcPr>
          <w:p w14:paraId="40E6E53A"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3544" w:type="dxa"/>
            <w:vAlign w:val="center"/>
          </w:tcPr>
          <w:p w14:paraId="5D5C1C36"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 w14:paraId="02251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 w14:paraId="0222D947">
            <w:pPr>
              <w:spacing w:after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DDDF427">
            <w:pPr>
              <w:spacing w:after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23D1940C"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血管外科</w:t>
            </w:r>
          </w:p>
        </w:tc>
        <w:tc>
          <w:tcPr>
            <w:tcW w:w="709" w:type="dxa"/>
            <w:vAlign w:val="center"/>
          </w:tcPr>
          <w:p w14:paraId="4C4AAC40"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04</w:t>
            </w:r>
          </w:p>
        </w:tc>
        <w:tc>
          <w:tcPr>
            <w:tcW w:w="673" w:type="dxa"/>
            <w:vAlign w:val="center"/>
          </w:tcPr>
          <w:p w14:paraId="231ECCE1"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878" w:type="dxa"/>
            <w:vAlign w:val="center"/>
          </w:tcPr>
          <w:p w14:paraId="746F9E58">
            <w:pPr>
              <w:spacing w:after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外科学（血管外科）、临床医学（血管外科）</w:t>
            </w:r>
          </w:p>
        </w:tc>
        <w:tc>
          <w:tcPr>
            <w:tcW w:w="992" w:type="dxa"/>
            <w:vAlign w:val="center"/>
          </w:tcPr>
          <w:p w14:paraId="420552B8"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3544" w:type="dxa"/>
            <w:vAlign w:val="center"/>
          </w:tcPr>
          <w:p w14:paraId="5735DB4D"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 w14:paraId="7BF8C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 w14:paraId="6BEF1614">
            <w:pPr>
              <w:spacing w:after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CC6952E">
            <w:pPr>
              <w:spacing w:after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7A82C5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医学心理科</w:t>
            </w:r>
          </w:p>
        </w:tc>
        <w:tc>
          <w:tcPr>
            <w:tcW w:w="709" w:type="dxa"/>
            <w:vAlign w:val="center"/>
          </w:tcPr>
          <w:p w14:paraId="54C20E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05</w:t>
            </w:r>
          </w:p>
        </w:tc>
        <w:tc>
          <w:tcPr>
            <w:tcW w:w="673" w:type="dxa"/>
            <w:vAlign w:val="center"/>
          </w:tcPr>
          <w:p w14:paraId="541B3C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878" w:type="dxa"/>
            <w:vAlign w:val="center"/>
          </w:tcPr>
          <w:p w14:paraId="265D965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精神病与精神卫生学、临床医学</w:t>
            </w:r>
          </w:p>
        </w:tc>
        <w:tc>
          <w:tcPr>
            <w:tcW w:w="992" w:type="dxa"/>
            <w:vAlign w:val="center"/>
          </w:tcPr>
          <w:p w14:paraId="2E8B32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3544" w:type="dxa"/>
            <w:vAlign w:val="center"/>
          </w:tcPr>
          <w:p w14:paraId="032B8E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取得硕士学位、取得精神科住院医师规范化培训合格证书</w:t>
            </w:r>
          </w:p>
        </w:tc>
      </w:tr>
      <w:tr w14:paraId="43885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 w14:paraId="1E3B535D">
            <w:pPr>
              <w:spacing w:after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AEA8338">
            <w:pPr>
              <w:spacing w:after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68BB6579"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病理科</w:t>
            </w:r>
          </w:p>
        </w:tc>
        <w:tc>
          <w:tcPr>
            <w:tcW w:w="709" w:type="dxa"/>
            <w:vAlign w:val="center"/>
          </w:tcPr>
          <w:p w14:paraId="726DA4CA"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06</w:t>
            </w:r>
          </w:p>
        </w:tc>
        <w:tc>
          <w:tcPr>
            <w:tcW w:w="673" w:type="dxa"/>
            <w:vAlign w:val="center"/>
          </w:tcPr>
          <w:p w14:paraId="58C3716C"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878" w:type="dxa"/>
            <w:vAlign w:val="center"/>
          </w:tcPr>
          <w:p w14:paraId="19D5AC9C">
            <w:pPr>
              <w:spacing w:after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临床病理学、病理学与病理生理学（病理诊断方向）、临床医学（病理方向）</w:t>
            </w:r>
          </w:p>
        </w:tc>
        <w:tc>
          <w:tcPr>
            <w:tcW w:w="992" w:type="dxa"/>
            <w:vAlign w:val="center"/>
          </w:tcPr>
          <w:p w14:paraId="5359C2B6"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3544" w:type="dxa"/>
            <w:vAlign w:val="center"/>
          </w:tcPr>
          <w:p w14:paraId="1131E8BA"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取得硕士学位、取得临床病理科住院医师规培化培训合格证书</w:t>
            </w:r>
          </w:p>
        </w:tc>
      </w:tr>
      <w:tr w14:paraId="2FCE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 w14:paraId="51603C2D">
            <w:pPr>
              <w:spacing w:after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9A35586">
            <w:pPr>
              <w:spacing w:after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6CE636CE"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疼痛科</w:t>
            </w:r>
          </w:p>
        </w:tc>
        <w:tc>
          <w:tcPr>
            <w:tcW w:w="709" w:type="dxa"/>
            <w:vAlign w:val="center"/>
          </w:tcPr>
          <w:p w14:paraId="342986E9"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07</w:t>
            </w:r>
          </w:p>
        </w:tc>
        <w:tc>
          <w:tcPr>
            <w:tcW w:w="673" w:type="dxa"/>
            <w:vAlign w:val="center"/>
          </w:tcPr>
          <w:p w14:paraId="249F60C1"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878" w:type="dxa"/>
            <w:vAlign w:val="center"/>
          </w:tcPr>
          <w:p w14:paraId="209FECBB">
            <w:pPr>
              <w:spacing w:after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麻醉学（疼痛医学）、临床医学（疼痛）相关专业</w:t>
            </w:r>
          </w:p>
        </w:tc>
        <w:tc>
          <w:tcPr>
            <w:tcW w:w="992" w:type="dxa"/>
            <w:vAlign w:val="center"/>
          </w:tcPr>
          <w:p w14:paraId="7D639EE3"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3544" w:type="dxa"/>
            <w:vAlign w:val="center"/>
          </w:tcPr>
          <w:p w14:paraId="7EB8FFD3"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 w14:paraId="03E20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 w14:paraId="4AB1BA3B">
            <w:pPr>
              <w:spacing w:after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BCF8191">
            <w:pPr>
              <w:spacing w:after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1CA83B34"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护理</w:t>
            </w:r>
          </w:p>
        </w:tc>
        <w:tc>
          <w:tcPr>
            <w:tcW w:w="709" w:type="dxa"/>
            <w:vAlign w:val="center"/>
          </w:tcPr>
          <w:p w14:paraId="6C887EC8"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08</w:t>
            </w:r>
          </w:p>
        </w:tc>
        <w:tc>
          <w:tcPr>
            <w:tcW w:w="673" w:type="dxa"/>
            <w:vAlign w:val="center"/>
          </w:tcPr>
          <w:p w14:paraId="7B5F2152"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878" w:type="dxa"/>
            <w:vAlign w:val="center"/>
          </w:tcPr>
          <w:p w14:paraId="0AE839C5">
            <w:pPr>
              <w:spacing w:after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护理、护理学</w:t>
            </w:r>
          </w:p>
        </w:tc>
        <w:tc>
          <w:tcPr>
            <w:tcW w:w="992" w:type="dxa"/>
            <w:vAlign w:val="center"/>
          </w:tcPr>
          <w:p w14:paraId="1F7701B5"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3544" w:type="dxa"/>
            <w:vAlign w:val="center"/>
          </w:tcPr>
          <w:p w14:paraId="282F221A"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</w:tbl>
    <w:p w14:paraId="3E71664F">
      <w:pPr>
        <w:spacing w:after="0" w:line="220" w:lineRule="atLeast"/>
      </w:pPr>
    </w:p>
    <w:p w14:paraId="1AC785A9"/>
    <w:sectPr>
      <w:footerReference r:id="rId5" w:type="default"/>
      <w:type w:val="continuous"/>
      <w:pgSz w:w="11906" w:h="16838"/>
      <w:pgMar w:top="1440" w:right="1797" w:bottom="1440" w:left="1797" w:header="709" w:footer="709" w:gutter="0"/>
      <w:pgNumType w:start="0"/>
      <w:cols w:space="708" w:num="1"/>
      <w:docGrid w:type="lines" w:linePitch="312" w:charSpace="9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A654E">
    <w:pPr>
      <w:pStyle w:val="2"/>
      <w:wordWrap w:val="0"/>
      <w:jc w:val="right"/>
      <w:rPr>
        <w:rFonts w:ascii="仿宋_GB2312" w:eastAsia="仿宋_GB2312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1YTE3MzQxMmM3ODAyOTA3ZTA3OTk1MDEzODUxNDkifQ=="/>
  </w:docVars>
  <w:rsids>
    <w:rsidRoot w:val="00000000"/>
    <w:rsid w:val="171030AF"/>
    <w:rsid w:val="2599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2022-05-16T01:50:00Z</dcterms:created>
  <dc:creator>Administrator</dc:creator>
  <cp:lastModifiedBy>陌上花开</cp:lastModifiedBy>
  <dcterms:modified xsi:type="dcterms:W3CDTF">2024-08-30T02:22:07Z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441D906E0DB641BBAE5F71153EC4E4EC</vt:lpwstr>
  </property>
</Properties>
</file>