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0D8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附件1：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2024年度下半年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杭州萧山技师学院合同制编制教师招聘计划表</w:t>
      </w:r>
    </w:p>
    <w:tbl>
      <w:tblPr>
        <w:tblStyle w:val="7"/>
        <w:tblpPr w:leftFromText="180" w:rightFromText="180" w:vertAnchor="text" w:horzAnchor="page" w:tblpX="1163" w:tblpY="341"/>
        <w:tblOverlap w:val="never"/>
        <w:tblW w:w="15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608"/>
        <w:gridCol w:w="5497"/>
        <w:gridCol w:w="2087"/>
        <w:gridCol w:w="688"/>
        <w:gridCol w:w="4263"/>
      </w:tblGrid>
      <w:tr w14:paraId="4058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13" w:type="dxa"/>
            <w:vAlign w:val="center"/>
          </w:tcPr>
          <w:p w14:paraId="2EBB0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类别</w:t>
            </w:r>
          </w:p>
        </w:tc>
        <w:tc>
          <w:tcPr>
            <w:tcW w:w="1608" w:type="dxa"/>
            <w:vAlign w:val="center"/>
          </w:tcPr>
          <w:p w14:paraId="5FF02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cs="Times New Roman"/>
              </w:rPr>
            </w:pPr>
            <w:r>
              <w:rPr>
                <w:rFonts w:hint="eastAsia" w:ascii="宋体" w:hAnsi="宋体" w:cs="宋体"/>
              </w:rPr>
              <w:t>岗位</w:t>
            </w:r>
          </w:p>
        </w:tc>
        <w:tc>
          <w:tcPr>
            <w:tcW w:w="5497" w:type="dxa"/>
            <w:vAlign w:val="center"/>
          </w:tcPr>
          <w:p w14:paraId="16C85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cs="Times New Roman"/>
              </w:rPr>
            </w:pPr>
            <w:r>
              <w:rPr>
                <w:rFonts w:hint="eastAsia" w:ascii="宋体" w:hAnsi="宋体" w:cs="宋体"/>
              </w:rPr>
              <w:t>专业要求</w:t>
            </w:r>
          </w:p>
        </w:tc>
        <w:tc>
          <w:tcPr>
            <w:tcW w:w="2087" w:type="dxa"/>
            <w:vAlign w:val="center"/>
          </w:tcPr>
          <w:p w14:paraId="6008C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cs="Times New Roman"/>
              </w:rPr>
            </w:pPr>
            <w:r>
              <w:rPr>
                <w:rFonts w:hint="eastAsia" w:ascii="宋体" w:hAnsi="宋体" w:cs="宋体"/>
              </w:rPr>
              <w:t>学历要求</w:t>
            </w:r>
          </w:p>
        </w:tc>
        <w:tc>
          <w:tcPr>
            <w:tcW w:w="688" w:type="dxa"/>
            <w:vAlign w:val="center"/>
          </w:tcPr>
          <w:p w14:paraId="3A2C2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cs="Times New Roman"/>
              </w:rPr>
            </w:pPr>
            <w:r>
              <w:rPr>
                <w:rFonts w:hint="eastAsia" w:ascii="宋体" w:hAnsi="宋体" w:cs="宋体"/>
              </w:rPr>
              <w:t>人数</w:t>
            </w:r>
          </w:p>
        </w:tc>
        <w:tc>
          <w:tcPr>
            <w:tcW w:w="4263" w:type="dxa"/>
            <w:vAlign w:val="center"/>
          </w:tcPr>
          <w:p w14:paraId="2EADF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cs="Times New Roman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 w14:paraId="5FF8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vMerge w:val="restart"/>
            <w:vAlign w:val="center"/>
          </w:tcPr>
          <w:p w14:paraId="678A9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01岗</w:t>
            </w:r>
          </w:p>
          <w:p w14:paraId="0C7F5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</w:p>
          <w:p w14:paraId="6B770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理论教师</w:t>
            </w:r>
          </w:p>
          <w:p w14:paraId="78E52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5人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E9D8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206B4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汉语言文学相关专业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54037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硕士研究生及以上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E121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39F5E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具有高中及以上教师资格证书</w:t>
            </w:r>
          </w:p>
        </w:tc>
      </w:tr>
      <w:tr w14:paraId="2ED5D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vMerge w:val="continue"/>
            <w:vAlign w:val="center"/>
          </w:tcPr>
          <w:p w14:paraId="53EF3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72658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语文兼档案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3D153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汉语言文学相关专业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43981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硕士研究生及以上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492D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1B987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具有高中及以上教师资格证书</w:t>
            </w:r>
          </w:p>
        </w:tc>
      </w:tr>
      <w:tr w14:paraId="7D34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vMerge w:val="continue"/>
            <w:vAlign w:val="center"/>
          </w:tcPr>
          <w:p w14:paraId="12AE8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41E61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29578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数学相关专业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7C66D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硕士研究生及以上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5899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1D6BE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具有高中及以上教师资格证书</w:t>
            </w:r>
          </w:p>
        </w:tc>
      </w:tr>
      <w:tr w14:paraId="6906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vMerge w:val="continue"/>
            <w:vAlign w:val="center"/>
          </w:tcPr>
          <w:p w14:paraId="48179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2C9EA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历史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6E9D9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历史相关专业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2FCC6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硕士研究生及以上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A1C7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263" w:type="dxa"/>
            <w:shd w:val="clear" w:color="auto" w:fill="auto"/>
            <w:vAlign w:val="center"/>
          </w:tcPr>
          <w:p w14:paraId="2CEB5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具有高中及以上教师资格证书</w:t>
            </w:r>
          </w:p>
        </w:tc>
      </w:tr>
      <w:tr w14:paraId="21D9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vMerge w:val="continue"/>
            <w:vAlign w:val="center"/>
          </w:tcPr>
          <w:p w14:paraId="213C1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 w14:paraId="03F00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机电一体化</w:t>
            </w:r>
          </w:p>
        </w:tc>
        <w:tc>
          <w:tcPr>
            <w:tcW w:w="5497" w:type="dxa"/>
            <w:vAlign w:val="center"/>
          </w:tcPr>
          <w:p w14:paraId="69BD2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机械类</w:t>
            </w:r>
            <w:r>
              <w:rPr>
                <w:rFonts w:hint="default" w:ascii="仿宋" w:hAnsi="仿宋" w:eastAsia="仿宋" w:cstheme="minorBidi"/>
                <w:kern w:val="2"/>
                <w:sz w:val="22"/>
                <w:szCs w:val="22"/>
                <w:lang w:eastAsia="zh-CN" w:bidi="ar-SA"/>
              </w:rPr>
              <w:t>专业</w:t>
            </w:r>
          </w:p>
        </w:tc>
        <w:tc>
          <w:tcPr>
            <w:tcW w:w="2087" w:type="dxa"/>
            <w:vAlign w:val="center"/>
          </w:tcPr>
          <w:p w14:paraId="66674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硕士研究生及以上</w:t>
            </w:r>
          </w:p>
        </w:tc>
        <w:tc>
          <w:tcPr>
            <w:tcW w:w="688" w:type="dxa"/>
            <w:vAlign w:val="center"/>
          </w:tcPr>
          <w:p w14:paraId="3F9B9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263" w:type="dxa"/>
            <w:vAlign w:val="center"/>
          </w:tcPr>
          <w:p w14:paraId="7C265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2CE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13" w:type="dxa"/>
            <w:vMerge w:val="restart"/>
            <w:vAlign w:val="center"/>
          </w:tcPr>
          <w:p w14:paraId="1CB5A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02岗</w:t>
            </w:r>
          </w:p>
          <w:p w14:paraId="595C1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  <w:p w14:paraId="64966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一体化教师</w:t>
            </w:r>
          </w:p>
          <w:p w14:paraId="71B47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16人</w:t>
            </w:r>
          </w:p>
        </w:tc>
        <w:tc>
          <w:tcPr>
            <w:tcW w:w="1608" w:type="dxa"/>
            <w:vAlign w:val="center"/>
          </w:tcPr>
          <w:p w14:paraId="1B032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模具制造</w:t>
            </w:r>
          </w:p>
        </w:tc>
        <w:tc>
          <w:tcPr>
            <w:tcW w:w="5497" w:type="dxa"/>
            <w:vAlign w:val="center"/>
          </w:tcPr>
          <w:p w14:paraId="2C5C5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机械类专业</w:t>
            </w:r>
          </w:p>
        </w:tc>
        <w:tc>
          <w:tcPr>
            <w:tcW w:w="2087" w:type="dxa"/>
            <w:vAlign w:val="center"/>
          </w:tcPr>
          <w:p w14:paraId="05A56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技师学院技师毕业或本科及以上</w:t>
            </w:r>
          </w:p>
        </w:tc>
        <w:tc>
          <w:tcPr>
            <w:tcW w:w="688" w:type="dxa"/>
            <w:vAlign w:val="center"/>
          </w:tcPr>
          <w:p w14:paraId="4487A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4263" w:type="dxa"/>
            <w:vMerge w:val="restart"/>
            <w:vAlign w:val="center"/>
          </w:tcPr>
          <w:p w14:paraId="28118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具有机械类工种高级工及以上职业资格证书；若有以下情况之一，学历可放宽至专科或技工院校高级工毕业生：本人或指导学生获省赛一等奖或国赛一类赛二等奖，</w:t>
            </w:r>
            <w:r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本人获</w:t>
            </w: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全国、</w:t>
            </w:r>
            <w:r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省技术能手及以上荣誉称号；</w:t>
            </w: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本人或指导学生入选过世赛项目国家集训队。</w:t>
            </w:r>
          </w:p>
        </w:tc>
      </w:tr>
      <w:tr w14:paraId="394E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13" w:type="dxa"/>
            <w:vMerge w:val="continue"/>
            <w:vAlign w:val="center"/>
          </w:tcPr>
          <w:p w14:paraId="5EB68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8" w:type="dxa"/>
            <w:vAlign w:val="center"/>
          </w:tcPr>
          <w:p w14:paraId="51491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机电一体化</w:t>
            </w:r>
          </w:p>
        </w:tc>
        <w:tc>
          <w:tcPr>
            <w:tcW w:w="5497" w:type="dxa"/>
            <w:vAlign w:val="center"/>
          </w:tcPr>
          <w:p w14:paraId="071F7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机械类专业</w:t>
            </w:r>
          </w:p>
        </w:tc>
        <w:tc>
          <w:tcPr>
            <w:tcW w:w="2087" w:type="dxa"/>
            <w:vAlign w:val="center"/>
          </w:tcPr>
          <w:p w14:paraId="11445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技师学院技师毕业或本科及以上</w:t>
            </w:r>
          </w:p>
        </w:tc>
        <w:tc>
          <w:tcPr>
            <w:tcW w:w="688" w:type="dxa"/>
            <w:vAlign w:val="center"/>
          </w:tcPr>
          <w:p w14:paraId="2ABFC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263" w:type="dxa"/>
            <w:vMerge w:val="continue"/>
            <w:vAlign w:val="center"/>
          </w:tcPr>
          <w:p w14:paraId="4553D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CA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913" w:type="dxa"/>
            <w:vMerge w:val="continue"/>
            <w:vAlign w:val="center"/>
          </w:tcPr>
          <w:p w14:paraId="5BCD7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8" w:type="dxa"/>
            <w:vAlign w:val="center"/>
          </w:tcPr>
          <w:p w14:paraId="0F4D3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数控加工</w:t>
            </w:r>
          </w:p>
        </w:tc>
        <w:tc>
          <w:tcPr>
            <w:tcW w:w="5497" w:type="dxa"/>
            <w:vAlign w:val="center"/>
          </w:tcPr>
          <w:p w14:paraId="100FB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机械类专业</w:t>
            </w:r>
          </w:p>
        </w:tc>
        <w:tc>
          <w:tcPr>
            <w:tcW w:w="2087" w:type="dxa"/>
            <w:vAlign w:val="center"/>
          </w:tcPr>
          <w:p w14:paraId="4E2D7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技师学院技师毕业或本科及以上</w:t>
            </w:r>
          </w:p>
        </w:tc>
        <w:tc>
          <w:tcPr>
            <w:tcW w:w="688" w:type="dxa"/>
            <w:vAlign w:val="center"/>
          </w:tcPr>
          <w:p w14:paraId="58CEE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263" w:type="dxa"/>
            <w:vAlign w:val="center"/>
          </w:tcPr>
          <w:p w14:paraId="0D950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具有数控车工/数控铣工高级工及以上职业资格证书；若有以下情况之一，学历可放宽至专科或技工院校高级工毕业生：本人或指导学生获省赛一等奖或国赛一类赛二等奖，</w:t>
            </w:r>
            <w:r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本人获</w:t>
            </w: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全国、</w:t>
            </w:r>
            <w:r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省技术能手及以上荣誉称号；</w:t>
            </w: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本人或指导学生入选过世赛项目国家集训队。</w:t>
            </w:r>
          </w:p>
        </w:tc>
      </w:tr>
      <w:tr w14:paraId="1E55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3" w:type="dxa"/>
            <w:vMerge w:val="continue"/>
            <w:vAlign w:val="center"/>
          </w:tcPr>
          <w:p w14:paraId="140BE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 w14:paraId="572F8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烹饪</w:t>
            </w:r>
          </w:p>
          <w:p w14:paraId="4980C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（中西面点）</w:t>
            </w:r>
          </w:p>
        </w:tc>
        <w:tc>
          <w:tcPr>
            <w:tcW w:w="5497" w:type="dxa"/>
            <w:vAlign w:val="center"/>
          </w:tcPr>
          <w:p w14:paraId="16656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烹调工艺与营养、烹饪（中式烹调）、烹饪(中西式面点)、烹饪与营养教育</w:t>
            </w: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、食品营养与健康</w:t>
            </w:r>
          </w:p>
        </w:tc>
        <w:tc>
          <w:tcPr>
            <w:tcW w:w="2087" w:type="dxa"/>
            <w:vMerge w:val="restart"/>
            <w:vAlign w:val="center"/>
          </w:tcPr>
          <w:p w14:paraId="24F46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技师学院技师毕业或本科及以上</w:t>
            </w:r>
          </w:p>
        </w:tc>
        <w:tc>
          <w:tcPr>
            <w:tcW w:w="688" w:type="dxa"/>
            <w:vAlign w:val="center"/>
          </w:tcPr>
          <w:p w14:paraId="62E67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263" w:type="dxa"/>
            <w:vMerge w:val="restart"/>
            <w:vAlign w:val="center"/>
          </w:tcPr>
          <w:p w14:paraId="23E54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若有以下情况之一，学历可放宽至专科或技工院校高级工毕业生：本人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或</w:t>
            </w:r>
            <w:r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指导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学生获省赛一等奖或国赛二等奖及以上</w:t>
            </w:r>
            <w:r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；本人获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全国、</w:t>
            </w:r>
            <w:r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省技术能手及以上荣誉称号；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本人或指导学生</w:t>
            </w:r>
            <w:r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入选过世赛项目国家集训队。</w:t>
            </w:r>
          </w:p>
        </w:tc>
      </w:tr>
      <w:tr w14:paraId="0D7F8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3" w:type="dxa"/>
            <w:vMerge w:val="continue"/>
            <w:vAlign w:val="center"/>
          </w:tcPr>
          <w:p w14:paraId="75051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74DA3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烹饪</w:t>
            </w:r>
          </w:p>
          <w:p w14:paraId="0BBBA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w w:val="90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w w:val="90"/>
                <w:kern w:val="2"/>
                <w:sz w:val="22"/>
                <w:szCs w:val="22"/>
                <w:lang w:val="en-US" w:eastAsia="zh-CN" w:bidi="ar"/>
              </w:rPr>
              <w:t>中式烹调）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6BE3E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烹调工艺与营养、烹饪（中式烹调）、烹饪(中西式面点)、烹饪与营养教育</w:t>
            </w: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、食品营养与健康</w:t>
            </w:r>
          </w:p>
        </w:tc>
        <w:tc>
          <w:tcPr>
            <w:tcW w:w="2087" w:type="dxa"/>
            <w:vMerge w:val="continue"/>
            <w:shd w:val="clear" w:color="auto" w:fill="auto"/>
            <w:vAlign w:val="center"/>
          </w:tcPr>
          <w:p w14:paraId="17093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3D39C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263" w:type="dxa"/>
            <w:vMerge w:val="continue"/>
            <w:vAlign w:val="center"/>
          </w:tcPr>
          <w:p w14:paraId="7FB34E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"/>
              </w:rPr>
            </w:pPr>
          </w:p>
        </w:tc>
      </w:tr>
      <w:tr w14:paraId="1386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3" w:type="dxa"/>
            <w:vMerge w:val="continue"/>
            <w:vAlign w:val="center"/>
          </w:tcPr>
          <w:p w14:paraId="23350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 w14:paraId="36050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形象设计</w:t>
            </w:r>
          </w:p>
        </w:tc>
        <w:tc>
          <w:tcPr>
            <w:tcW w:w="5497" w:type="dxa"/>
            <w:vAlign w:val="center"/>
          </w:tcPr>
          <w:p w14:paraId="5718B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艺术设计学、戏剧影视美术设计、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人物</w:t>
            </w: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形象设计、美容美体艺术；</w:t>
            </w:r>
            <w:r>
              <w:rPr>
                <w:rFonts w:hint="eastAsia" w:ascii="仿宋" w:hAnsi="仿宋" w:eastAsia="仿宋" w:cstheme="minorBidi"/>
                <w:strike w:val="0"/>
                <w:dstrike w:val="0"/>
                <w:kern w:val="2"/>
                <w:sz w:val="22"/>
                <w:szCs w:val="22"/>
                <w:lang w:val="en-US" w:eastAsia="zh-CN" w:bidi="ar-SA"/>
              </w:rPr>
              <w:t>美容美发与造型</w:t>
            </w:r>
          </w:p>
        </w:tc>
        <w:tc>
          <w:tcPr>
            <w:tcW w:w="2087" w:type="dxa"/>
            <w:vMerge w:val="continue"/>
            <w:vAlign w:val="center"/>
          </w:tcPr>
          <w:p w14:paraId="44585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8" w:type="dxa"/>
            <w:vAlign w:val="center"/>
          </w:tcPr>
          <w:p w14:paraId="4CBA8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263" w:type="dxa"/>
            <w:vMerge w:val="continue"/>
            <w:vAlign w:val="top"/>
          </w:tcPr>
          <w:p w14:paraId="14210E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"/>
              </w:rPr>
            </w:pPr>
          </w:p>
        </w:tc>
      </w:tr>
      <w:tr w14:paraId="1926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3" w:type="dxa"/>
            <w:vMerge w:val="continue"/>
            <w:vAlign w:val="center"/>
          </w:tcPr>
          <w:p w14:paraId="48E7D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tcBorders>
              <w:bottom w:val="single" w:color="auto" w:sz="4" w:space="0"/>
            </w:tcBorders>
            <w:vAlign w:val="center"/>
          </w:tcPr>
          <w:p w14:paraId="72E99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平面设计</w:t>
            </w:r>
          </w:p>
        </w:tc>
        <w:tc>
          <w:tcPr>
            <w:tcW w:w="5497" w:type="dxa"/>
            <w:tcBorders>
              <w:bottom w:val="single" w:color="auto" w:sz="4" w:space="0"/>
            </w:tcBorders>
            <w:vAlign w:val="center"/>
          </w:tcPr>
          <w:p w14:paraId="33539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="Calibri"/>
                <w:sz w:val="22"/>
                <w:lang w:val="en-US" w:eastAsia="zh-CN"/>
              </w:rPr>
            </w:pPr>
            <w:r>
              <w:rPr>
                <w:rFonts w:hint="default" w:ascii="仿宋" w:hAnsi="仿宋" w:eastAsia="仿宋" w:cs="Calibri"/>
                <w:sz w:val="22"/>
              </w:rPr>
              <w:t>艺术设计</w:t>
            </w:r>
            <w:r>
              <w:rPr>
                <w:rFonts w:hint="eastAsia" w:ascii="仿宋" w:hAnsi="仿宋" w:eastAsia="仿宋" w:cs="Calibri"/>
                <w:sz w:val="22"/>
                <w:lang w:val="en-US" w:eastAsia="zh-CN"/>
              </w:rPr>
              <w:t>学、艺术设计</w:t>
            </w:r>
            <w:r>
              <w:rPr>
                <w:rFonts w:hint="eastAsia" w:ascii="仿宋" w:hAnsi="仿宋" w:eastAsia="仿宋" w:cs="Calibri"/>
                <w:sz w:val="22"/>
                <w:lang w:eastAsia="zh-CN"/>
              </w:rPr>
              <w:t>、</w:t>
            </w:r>
            <w:r>
              <w:rPr>
                <w:rFonts w:hint="default" w:ascii="仿宋" w:hAnsi="仿宋" w:eastAsia="仿宋" w:cs="Calibri"/>
                <w:sz w:val="22"/>
              </w:rPr>
              <w:t>视觉传达设计</w:t>
            </w:r>
            <w:r>
              <w:rPr>
                <w:rFonts w:hint="eastAsia" w:ascii="仿宋" w:hAnsi="仿宋" w:eastAsia="仿宋" w:cs="Calibri"/>
                <w:sz w:val="22"/>
                <w:lang w:eastAsia="zh-CN"/>
              </w:rPr>
              <w:t>、</w:t>
            </w:r>
            <w:r>
              <w:rPr>
                <w:rFonts w:hint="default" w:ascii="仿宋" w:hAnsi="仿宋" w:eastAsia="仿宋" w:cs="Calibri"/>
                <w:sz w:val="22"/>
              </w:rPr>
              <w:t>工业设计</w:t>
            </w:r>
            <w:r>
              <w:rPr>
                <w:rFonts w:hint="eastAsia" w:ascii="仿宋" w:hAnsi="仿宋" w:eastAsia="仿宋" w:cs="Calibri"/>
                <w:sz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Calibri"/>
                <w:sz w:val="22"/>
              </w:rPr>
              <w:t>产品设计</w:t>
            </w:r>
            <w:r>
              <w:rPr>
                <w:rFonts w:hint="eastAsia" w:ascii="仿宋" w:hAnsi="仿宋" w:eastAsia="仿宋" w:cs="Calibri"/>
                <w:sz w:val="22"/>
                <w:lang w:eastAsia="zh-CN"/>
              </w:rPr>
              <w:t>、游戏创意设计</w:t>
            </w:r>
          </w:p>
        </w:tc>
        <w:tc>
          <w:tcPr>
            <w:tcW w:w="2087" w:type="dxa"/>
            <w:vMerge w:val="restart"/>
            <w:vAlign w:val="center"/>
          </w:tcPr>
          <w:p w14:paraId="06AE8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技师学院技师毕业或本科及以上</w:t>
            </w:r>
          </w:p>
        </w:tc>
        <w:tc>
          <w:tcPr>
            <w:tcW w:w="688" w:type="dxa"/>
            <w:vAlign w:val="center"/>
          </w:tcPr>
          <w:p w14:paraId="45ED9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263" w:type="dxa"/>
            <w:vAlign w:val="center"/>
          </w:tcPr>
          <w:p w14:paraId="724D0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A37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13" w:type="dxa"/>
            <w:vMerge w:val="continue"/>
            <w:vAlign w:val="center"/>
          </w:tcPr>
          <w:p w14:paraId="72CAF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tcBorders>
              <w:bottom w:val="single" w:color="auto" w:sz="4" w:space="0"/>
            </w:tcBorders>
            <w:vAlign w:val="center"/>
          </w:tcPr>
          <w:p w14:paraId="2FF19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信息技术</w:t>
            </w:r>
          </w:p>
        </w:tc>
        <w:tc>
          <w:tcPr>
            <w:tcW w:w="5497" w:type="dxa"/>
            <w:tcBorders>
              <w:bottom w:val="single" w:color="auto" w:sz="4" w:space="0"/>
            </w:tcBorders>
            <w:vAlign w:val="center"/>
          </w:tcPr>
          <w:p w14:paraId="6206E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Calibri"/>
                <w:sz w:val="22"/>
              </w:rPr>
              <w:t xml:space="preserve">计算机类、网络工程类 </w:t>
            </w:r>
          </w:p>
        </w:tc>
        <w:tc>
          <w:tcPr>
            <w:tcW w:w="2087" w:type="dxa"/>
            <w:vMerge w:val="continue"/>
            <w:vAlign w:val="center"/>
          </w:tcPr>
          <w:p w14:paraId="6EC89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8" w:type="dxa"/>
            <w:vAlign w:val="center"/>
          </w:tcPr>
          <w:p w14:paraId="77AF8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2"/>
              </w:rPr>
              <w:t>1</w:t>
            </w:r>
          </w:p>
        </w:tc>
        <w:tc>
          <w:tcPr>
            <w:tcW w:w="4263" w:type="dxa"/>
            <w:vAlign w:val="center"/>
          </w:tcPr>
          <w:p w14:paraId="0A618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18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13" w:type="dxa"/>
            <w:vMerge w:val="continue"/>
          </w:tcPr>
          <w:p w14:paraId="2A117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auto" w:sz="4" w:space="0"/>
            </w:tcBorders>
            <w:vAlign w:val="center"/>
          </w:tcPr>
          <w:p w14:paraId="153A4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数字媒体</w:t>
            </w:r>
          </w:p>
        </w:tc>
        <w:tc>
          <w:tcPr>
            <w:tcW w:w="5497" w:type="dxa"/>
            <w:tcBorders>
              <w:top w:val="single" w:color="auto" w:sz="4" w:space="0"/>
            </w:tcBorders>
            <w:vAlign w:val="center"/>
          </w:tcPr>
          <w:p w14:paraId="15A35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数字媒体技术，数字媒体艺术，新媒体技术，影视摄影与制作，影视技术，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2"/>
              </w:rPr>
              <w:t>摄影</w:t>
            </w:r>
            <w:r>
              <w:rPr>
                <w:rFonts w:hint="eastAsia" w:ascii="仿宋" w:hAnsi="仿宋" w:eastAsia="仿宋" w:cs="仿宋"/>
                <w:sz w:val="22"/>
              </w:rPr>
              <w:t>，录音艺术，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2"/>
              </w:rPr>
              <w:t>全媒体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2"/>
                <w:lang w:val="en-US" w:eastAsia="zh-CN"/>
              </w:rPr>
              <w:t>电商运营</w:t>
            </w:r>
            <w:r>
              <w:rPr>
                <w:rFonts w:hint="eastAsia" w:ascii="仿宋" w:hAnsi="仿宋" w:eastAsia="仿宋" w:cs="仿宋"/>
                <w:strike w:val="0"/>
                <w:color w:val="auto"/>
                <w:sz w:val="22"/>
              </w:rPr>
              <w:t>，</w:t>
            </w:r>
            <w:r>
              <w:rPr>
                <w:rFonts w:hint="eastAsia" w:ascii="仿宋" w:hAnsi="仿宋" w:eastAsia="仿宋" w:cs="仿宋"/>
                <w:strike w:val="0"/>
                <w:color w:val="auto"/>
                <w:sz w:val="22"/>
                <w:lang w:val="en-US" w:eastAsia="zh-CN"/>
              </w:rPr>
              <w:t>全媒体新闻采编与制作，</w:t>
            </w:r>
            <w:r>
              <w:rPr>
                <w:rFonts w:hint="eastAsia" w:ascii="仿宋" w:hAnsi="仿宋" w:eastAsia="仿宋" w:cs="仿宋"/>
                <w:strike w:val="0"/>
                <w:color w:val="auto"/>
                <w:sz w:val="22"/>
              </w:rPr>
              <w:t>广播电视编导，视觉传达</w:t>
            </w:r>
            <w:r>
              <w:rPr>
                <w:rFonts w:hint="eastAsia" w:ascii="仿宋" w:hAnsi="仿宋" w:eastAsia="仿宋" w:cs="仿宋"/>
                <w:strike w:val="0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trike w:val="0"/>
                <w:color w:val="auto"/>
                <w:sz w:val="22"/>
              </w:rPr>
              <w:t>视觉传达</w:t>
            </w:r>
            <w:r>
              <w:rPr>
                <w:rFonts w:hint="eastAsia" w:ascii="仿宋" w:hAnsi="仿宋" w:eastAsia="仿宋" w:cs="仿宋"/>
                <w:strike w:val="0"/>
                <w:color w:val="auto"/>
                <w:sz w:val="22"/>
                <w:lang w:val="en-US" w:eastAsia="zh-CN"/>
              </w:rPr>
              <w:t>设计</w:t>
            </w:r>
          </w:p>
        </w:tc>
        <w:tc>
          <w:tcPr>
            <w:tcW w:w="2087" w:type="dxa"/>
            <w:vMerge w:val="continue"/>
            <w:vAlign w:val="center"/>
          </w:tcPr>
          <w:p w14:paraId="4FB7E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8" w:type="dxa"/>
            <w:vAlign w:val="center"/>
          </w:tcPr>
          <w:p w14:paraId="29C87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lang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lang w:eastAsia="zh-CN" w:bidi="ar-SA"/>
              </w:rPr>
              <w:t>2</w:t>
            </w:r>
          </w:p>
        </w:tc>
        <w:tc>
          <w:tcPr>
            <w:tcW w:w="4263" w:type="dxa"/>
            <w:vAlign w:val="center"/>
          </w:tcPr>
          <w:p w14:paraId="20901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Calibr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CA0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13" w:type="dxa"/>
            <w:vMerge w:val="continue"/>
          </w:tcPr>
          <w:p w14:paraId="6959A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 w14:paraId="3D901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</w:rPr>
              <w:t>新媒体运营</w:t>
            </w:r>
          </w:p>
        </w:tc>
        <w:tc>
          <w:tcPr>
            <w:tcW w:w="5497" w:type="dxa"/>
            <w:vAlign w:val="center"/>
          </w:tcPr>
          <w:p w14:paraId="1EEDA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Calibri"/>
                <w:sz w:val="22"/>
              </w:rPr>
              <w:t>电子商务、市场营销</w:t>
            </w:r>
          </w:p>
        </w:tc>
        <w:tc>
          <w:tcPr>
            <w:tcW w:w="2087" w:type="dxa"/>
            <w:vMerge w:val="continue"/>
            <w:vAlign w:val="center"/>
          </w:tcPr>
          <w:p w14:paraId="6102B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8" w:type="dxa"/>
            <w:vAlign w:val="center"/>
          </w:tcPr>
          <w:p w14:paraId="4455A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2"/>
              </w:rPr>
              <w:t>1</w:t>
            </w:r>
          </w:p>
        </w:tc>
        <w:tc>
          <w:tcPr>
            <w:tcW w:w="4263" w:type="dxa"/>
            <w:vAlign w:val="center"/>
          </w:tcPr>
          <w:p w14:paraId="7EC1D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Calibri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30BC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13" w:type="dxa"/>
            <w:vMerge w:val="continue"/>
          </w:tcPr>
          <w:p w14:paraId="0CDAE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 w14:paraId="22A54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工业机器人</w:t>
            </w:r>
          </w:p>
        </w:tc>
        <w:tc>
          <w:tcPr>
            <w:tcW w:w="5497" w:type="dxa"/>
            <w:vAlign w:val="center"/>
          </w:tcPr>
          <w:p w14:paraId="38814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机械类、电气类、控制科学与工程</w:t>
            </w:r>
            <w:r>
              <w:rPr>
                <w:rFonts w:hint="default" w:ascii="仿宋" w:hAnsi="仿宋" w:eastAsia="仿宋" w:cstheme="minorBidi"/>
                <w:kern w:val="2"/>
                <w:sz w:val="22"/>
                <w:szCs w:val="22"/>
                <w:lang w:eastAsia="zh-CN" w:bidi="ar-SA"/>
              </w:rPr>
              <w:t>、</w:t>
            </w: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电气技术教育、工业机器人应用与维护、电气自动化设备安装与维修、数控机床装配与维修</w:t>
            </w:r>
          </w:p>
        </w:tc>
        <w:tc>
          <w:tcPr>
            <w:tcW w:w="2087" w:type="dxa"/>
            <w:vMerge w:val="continue"/>
            <w:vAlign w:val="center"/>
          </w:tcPr>
          <w:p w14:paraId="4AACD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8" w:type="dxa"/>
            <w:vAlign w:val="center"/>
          </w:tcPr>
          <w:p w14:paraId="3F98B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263" w:type="dxa"/>
            <w:vAlign w:val="center"/>
          </w:tcPr>
          <w:p w14:paraId="72D5D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F0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vMerge w:val="continue"/>
          </w:tcPr>
          <w:p w14:paraId="4BA18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 w14:paraId="5113F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集成电路技术应用</w:t>
            </w:r>
          </w:p>
        </w:tc>
        <w:tc>
          <w:tcPr>
            <w:tcW w:w="5497" w:type="dxa"/>
            <w:vAlign w:val="center"/>
          </w:tcPr>
          <w:p w14:paraId="62621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宋体" w:cs="Calibr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color w:val="auto"/>
                <w:sz w:val="22"/>
                <w:lang w:val="en-US" w:eastAsia="zh-CN"/>
              </w:rPr>
              <w:t>电气类、电子信息类、机械类、材料类、计算机类</w:t>
            </w:r>
          </w:p>
        </w:tc>
        <w:tc>
          <w:tcPr>
            <w:tcW w:w="2087" w:type="dxa"/>
            <w:vMerge w:val="continue"/>
            <w:vAlign w:val="center"/>
          </w:tcPr>
          <w:p w14:paraId="5B4E7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8" w:type="dxa"/>
            <w:vAlign w:val="center"/>
          </w:tcPr>
          <w:p w14:paraId="44EBD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lang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4263" w:type="dxa"/>
            <w:vAlign w:val="center"/>
          </w:tcPr>
          <w:p w14:paraId="573CB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60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" w:type="dxa"/>
            <w:vMerge w:val="continue"/>
          </w:tcPr>
          <w:p w14:paraId="3EC5F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 w14:paraId="51605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工业控制网络</w:t>
            </w:r>
          </w:p>
        </w:tc>
        <w:tc>
          <w:tcPr>
            <w:tcW w:w="5497" w:type="dxa"/>
            <w:vAlign w:val="center"/>
          </w:tcPr>
          <w:p w14:paraId="3F1D6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color w:val="auto"/>
                <w:sz w:val="22"/>
                <w:lang w:val="en-US" w:eastAsia="zh-CN"/>
              </w:rPr>
              <w:t>机械类、电气类、电子信息类、计算机类</w:t>
            </w:r>
          </w:p>
        </w:tc>
        <w:tc>
          <w:tcPr>
            <w:tcW w:w="2087" w:type="dxa"/>
            <w:vMerge w:val="continue"/>
            <w:vAlign w:val="center"/>
          </w:tcPr>
          <w:p w14:paraId="2A1F6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8" w:type="dxa"/>
            <w:vAlign w:val="center"/>
          </w:tcPr>
          <w:p w14:paraId="4B22D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1</w:t>
            </w:r>
          </w:p>
        </w:tc>
        <w:tc>
          <w:tcPr>
            <w:tcW w:w="4263" w:type="dxa"/>
            <w:vAlign w:val="center"/>
          </w:tcPr>
          <w:p w14:paraId="0B2CB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05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13" w:type="dxa"/>
            <w:vMerge w:val="continue"/>
          </w:tcPr>
          <w:p w14:paraId="7C5AB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 w14:paraId="4857A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电工电子</w:t>
            </w:r>
          </w:p>
        </w:tc>
        <w:tc>
          <w:tcPr>
            <w:tcW w:w="5497" w:type="dxa"/>
            <w:vAlign w:val="center"/>
          </w:tcPr>
          <w:p w14:paraId="73914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Calibri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auto"/>
                <w:sz w:val="22"/>
                <w:lang w:val="en-US" w:eastAsia="zh-CN"/>
              </w:rPr>
              <w:t>机械类、电气类、自动化类、电子信息类、电气技术教育；电气自动化设备安装与维修、工业机器人应用与维护、数控机床装配与维修</w:t>
            </w:r>
          </w:p>
        </w:tc>
        <w:tc>
          <w:tcPr>
            <w:tcW w:w="2087" w:type="dxa"/>
            <w:vMerge w:val="continue"/>
            <w:vAlign w:val="center"/>
          </w:tcPr>
          <w:p w14:paraId="344C8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8" w:type="dxa"/>
            <w:vAlign w:val="center"/>
          </w:tcPr>
          <w:p w14:paraId="0F334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1</w:t>
            </w:r>
          </w:p>
        </w:tc>
        <w:tc>
          <w:tcPr>
            <w:tcW w:w="4263" w:type="dxa"/>
            <w:vAlign w:val="center"/>
          </w:tcPr>
          <w:p w14:paraId="1E9D8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1B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05" w:type="dxa"/>
            <w:gridSpan w:val="4"/>
            <w:vAlign w:val="center"/>
          </w:tcPr>
          <w:p w14:paraId="246F1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  <w:t>合计</w:t>
            </w:r>
          </w:p>
        </w:tc>
        <w:tc>
          <w:tcPr>
            <w:tcW w:w="688" w:type="dxa"/>
            <w:vAlign w:val="center"/>
          </w:tcPr>
          <w:p w14:paraId="78644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21</w:t>
            </w:r>
          </w:p>
        </w:tc>
        <w:tc>
          <w:tcPr>
            <w:tcW w:w="4263" w:type="dxa"/>
            <w:vAlign w:val="center"/>
          </w:tcPr>
          <w:p w14:paraId="6C818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87047C6">
      <w:pPr>
        <w:pStyle w:val="3"/>
        <w:rPr>
          <w:rFonts w:hint="eastAsia"/>
        </w:rPr>
      </w:pPr>
    </w:p>
    <w:sectPr>
      <w:footerReference r:id="rId5" w:type="default"/>
      <w:pgSz w:w="16840" w:h="11900" w:orient="landscape"/>
      <w:pgMar w:top="1786" w:right="1395" w:bottom="1786" w:left="1570" w:header="0" w:footer="1429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05648">
    <w:pPr>
      <w:pStyle w:val="2"/>
      <w:spacing w:line="169" w:lineRule="auto"/>
      <w:ind w:left="8215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E1MzkxYzVlMzYyMTg0YzRmZWUxOWU5YzQzMjRjMTYifQ=="/>
  </w:docVars>
  <w:rsids>
    <w:rsidRoot w:val="00000000"/>
    <w:rsid w:val="0244553E"/>
    <w:rsid w:val="050D6037"/>
    <w:rsid w:val="0FCC6DFA"/>
    <w:rsid w:val="281D195D"/>
    <w:rsid w:val="2A2E6781"/>
    <w:rsid w:val="2B4F1B2F"/>
    <w:rsid w:val="3C491CD1"/>
    <w:rsid w:val="3D943D48"/>
    <w:rsid w:val="3FBB09AE"/>
    <w:rsid w:val="4E4E3A88"/>
    <w:rsid w:val="5BDC2E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Body Text First Indent"/>
    <w:basedOn w:val="2"/>
    <w:next w:val="1"/>
    <w:qFormat/>
    <w:uiPriority w:val="0"/>
    <w:pPr>
      <w:autoSpaceDE/>
      <w:autoSpaceDN/>
      <w:adjustRightInd/>
      <w:spacing w:before="0" w:after="120" w:line="240" w:lineRule="auto"/>
      <w:ind w:firstLine="420" w:firstLineChars="100"/>
      <w:jc w:val="both"/>
    </w:pPr>
    <w:rPr>
      <w:rFonts w:ascii="Times New Roman" w:eastAsia="宋体"/>
      <w:color w:val="auto"/>
      <w:sz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1103</Words>
  <Characters>1110</Characters>
  <TotalTime>303</TotalTime>
  <ScaleCrop>false</ScaleCrop>
  <LinksUpToDate>false</LinksUpToDate>
  <CharactersWithSpaces>1134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2024-03-26T18:05:00Z</dcterms:created>
  <dc:creator>admin</dc:creator>
  <cp:lastModifiedBy>裘宸</cp:lastModifiedBy>
  <cp:lastPrinted>2024-08-29T01:08:00Z</cp:lastPrinted>
  <dcterms:modified xsi:type="dcterms:W3CDTF">2024-08-30T01:29:26Z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2024-03-26T18:05:56Z</vt:filetime>
  </property>
  <property fmtid="{D5CDD505-2E9C-101B-9397-08002B2CF9AE}" pid="4" name="UsrData">
    <vt:lpwstr>66029dfe54cdff001ffc1a27wl</vt:lpwstr>
  </property>
  <property fmtid="{D5CDD505-2E9C-101B-9397-08002B2CF9AE}" pid="5" name="KSOProductBuildVer">
    <vt:lpwstr>2052-12.1.0.17827</vt:lpwstr>
  </property>
  <property fmtid="{D5CDD505-2E9C-101B-9397-08002B2CF9AE}" pid="6" name="ICV">
    <vt:lpwstr>D7F68DF7007C4F97820871B7CDFD7F08_13</vt:lpwstr>
  </property>
</Properties>
</file>