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B5F4">
      <w:pP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bidi="ar"/>
        </w:rPr>
        <w:t>附表</w:t>
      </w:r>
      <w:r>
        <w:rPr>
          <w:rFonts w:hint="eastAsia" w:ascii="黑体" w:hAnsi="宋体" w:eastAsia="黑体" w:cs="黑体"/>
          <w:color w:val="000000"/>
          <w:kern w:val="0"/>
          <w:sz w:val="32"/>
          <w:szCs w:val="32"/>
          <w:lang w:val="en-US" w:eastAsia="zh-CN" w:bidi="ar"/>
        </w:rPr>
        <w:t>2</w:t>
      </w:r>
    </w:p>
    <w:p w14:paraId="34CE3E66">
      <w:pPr>
        <w:jc w:val="center"/>
        <w:rPr>
          <w:rFonts w:hint="eastAsia" w:ascii="黑体" w:hAnsi="宋体" w:eastAsia="黑体" w:cs="黑体"/>
          <w:color w:val="000000"/>
          <w:kern w:val="0"/>
          <w:sz w:val="36"/>
          <w:szCs w:val="36"/>
          <w:lang w:val="en-US" w:eastAsia="zh-CN" w:bidi="ar"/>
        </w:rPr>
      </w:pPr>
      <w:r>
        <w:rPr>
          <w:rFonts w:hint="eastAsia" w:ascii="黑体" w:hAnsi="宋体" w:eastAsia="黑体" w:cs="黑体"/>
          <w:color w:val="000000"/>
          <w:kern w:val="0"/>
          <w:sz w:val="36"/>
          <w:szCs w:val="36"/>
          <w:lang w:bidi="ar"/>
        </w:rPr>
        <w:t>台州职业技术学院2024年下半年招聘计划</w:t>
      </w:r>
      <w:r>
        <w:rPr>
          <w:rFonts w:hint="eastAsia" w:ascii="黑体" w:hAnsi="宋体" w:eastAsia="黑体" w:cs="黑体"/>
          <w:color w:val="000000"/>
          <w:kern w:val="0"/>
          <w:sz w:val="36"/>
          <w:szCs w:val="36"/>
          <w:lang w:val="en-US" w:eastAsia="zh-CN" w:bidi="ar"/>
        </w:rPr>
        <w:t>二</w:t>
      </w:r>
    </w:p>
    <w:tbl>
      <w:tblPr>
        <w:tblStyle w:val="2"/>
        <w:tblW w:w="14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930"/>
        <w:gridCol w:w="1050"/>
        <w:gridCol w:w="2732"/>
        <w:gridCol w:w="1574"/>
        <w:gridCol w:w="764"/>
        <w:gridCol w:w="2820"/>
        <w:gridCol w:w="1110"/>
        <w:gridCol w:w="1035"/>
        <w:gridCol w:w="1073"/>
        <w:gridCol w:w="1050"/>
      </w:tblGrid>
      <w:tr w14:paraId="2000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blHeader/>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3F296">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1A7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部门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E27AF">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岗位</w:t>
            </w:r>
          </w:p>
          <w:p w14:paraId="625FDC3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名称</w:t>
            </w:r>
          </w:p>
        </w:tc>
        <w:tc>
          <w:tcPr>
            <w:tcW w:w="2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5B8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学科及专业（一级学科）</w:t>
            </w:r>
          </w:p>
        </w:tc>
        <w:tc>
          <w:tcPr>
            <w:tcW w:w="1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7D8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学历/学位（职称）</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B54F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人数</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69D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其他要求</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BDFD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笔试科目及分数比例</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26F3">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技能测试项目及分数比例</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BBB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面试形式及分数比例</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011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部门联系人及电话</w:t>
            </w:r>
          </w:p>
        </w:tc>
      </w:tr>
      <w:tr w14:paraId="7E6B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B4A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思政教师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A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理论类、法学类、社会学类、教育学类、理论经济学类、应用经济学类、马克思主义哲学、中国哲学、政治学理论、科学社会主义与国际共产主义运动、中共党史、党的学说与党的建设、中共党史党建学、国际政治、国际关系、中国近现代史基本问题研究、中国近现代史</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C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中共党员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9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思政教师岗位知识60%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7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3E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李老师0576-88656180</w:t>
            </w:r>
          </w:p>
        </w:tc>
      </w:tr>
      <w:tr w14:paraId="2720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76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工业设计教师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4A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工业设计、产品设计、艺术设计、设计艺术学、信息艺术设计</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6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38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D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A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工业设计教师岗位知识60%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2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4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0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徐老师 0576-88669771</w:t>
            </w:r>
          </w:p>
        </w:tc>
      </w:tr>
      <w:tr w14:paraId="24E1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E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信息技术工程学院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C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计算机类教师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FC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电气工程类、电子科学与技术类、信息与通信工程类、控制科学与工程类、计算机科学与技术类、软件工程类、安全科学与工程类、网络空间安全类、管理科学与工程类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4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3A1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同时具备以下条件：</w:t>
            </w:r>
          </w:p>
          <w:p w14:paraId="3F54913D">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lang w:val="en-US" w:eastAsia="zh-CN" w:bidi="ar"/>
              </w:rPr>
              <w:t>1.</w:t>
            </w:r>
            <w:r>
              <w:rPr>
                <w:rFonts w:hint="eastAsia" w:ascii="仿宋" w:hAnsi="仿宋" w:eastAsia="仿宋" w:cs="仿宋"/>
                <w:i w:val="0"/>
                <w:iCs w:val="0"/>
                <w:color w:val="000000"/>
                <w:kern w:val="0"/>
                <w:sz w:val="22"/>
                <w:szCs w:val="22"/>
                <w:u w:val="none"/>
                <w:lang w:val="en-US" w:eastAsia="zh-CN" w:bidi="ar"/>
              </w:rPr>
              <w:t>年龄30周岁以下；</w:t>
            </w:r>
            <w:r>
              <w:rPr>
                <w:rFonts w:hint="eastAsia" w:ascii="仿宋" w:hAnsi="仿宋" w:eastAsia="仿宋" w:cs="仿宋"/>
                <w:i w:val="0"/>
                <w:iCs w:val="0"/>
                <w:color w:val="000000"/>
                <w:kern w:val="2"/>
                <w:sz w:val="22"/>
                <w:szCs w:val="22"/>
                <w:lang w:val="en-US" w:eastAsia="zh-CN" w:bidi="ar-SA"/>
              </w:rPr>
              <w:t>2有弱电类、计算机类、软件类相关行业工作经历</w:t>
            </w:r>
            <w:r>
              <w:rPr>
                <w:rFonts w:hint="eastAsia" w:ascii="仿宋" w:hAnsi="仿宋" w:eastAsia="仿宋" w:cs="仿宋"/>
                <w:i w:val="0"/>
                <w:iCs w:val="0"/>
                <w:color w:val="000000"/>
                <w:kern w:val="0"/>
                <w:sz w:val="22"/>
                <w:szCs w:val="22"/>
                <w:u w:val="none"/>
                <w:lang w:val="en-US" w:eastAsia="zh-CN" w:bidi="ar"/>
              </w:rPr>
              <w:t>1年及以上。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计算机类教师岗位知识60%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B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齐老师   0576-88653280</w:t>
            </w:r>
          </w:p>
        </w:tc>
      </w:tr>
      <w:tr w14:paraId="6AC4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建筑装饰工程技术教师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3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建筑技术科学、数字化设计与仿真、家具设计与工程、城乡环境与视觉设计、人居环境设计学、艺术与科学、信息艺术设计</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3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1D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具备以下二项条件之一：</w:t>
            </w:r>
          </w:p>
          <w:p w14:paraId="7F37AF54">
            <w:pPr>
              <w:keepNext w:val="0"/>
              <w:keepLines w:val="0"/>
              <w:widowControl/>
              <w:numPr>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1.具有一级注册建筑师；</w:t>
            </w:r>
          </w:p>
          <w:p w14:paraId="15676CD8">
            <w:pPr>
              <w:keepNext w:val="0"/>
              <w:keepLines w:val="0"/>
              <w:widowControl/>
              <w:numPr>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2.作为项目负责人或专业负责人完成中型及以上一般公共建筑的室内设计一项。</w:t>
            </w:r>
          </w:p>
          <w:p w14:paraId="1703BB03">
            <w:pPr>
              <w:keepNext w:val="0"/>
              <w:keepLines w:val="0"/>
              <w:widowControl/>
              <w:numPr>
                <w:numId w:val="0"/>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一般公共建筑等级的划分参见《工程设计资质标准2007年版》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4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建筑装饰工程技术教师岗位知识40%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2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概念设计与BIM建模技能测试30%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A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黄老师0576-88665172</w:t>
            </w:r>
          </w:p>
        </w:tc>
      </w:tr>
      <w:tr w14:paraId="28EA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9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医学与制药工程学院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护理专业基础医学教师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8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基础医学类、临床医学类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3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43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本科为临床医学专业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9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基础医学教师岗位知识60%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7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D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D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张老师0576-88656610</w:t>
            </w:r>
          </w:p>
        </w:tc>
      </w:tr>
      <w:tr w14:paraId="7CD9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医学与制药工程学院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护理专业实验员</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B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护理学类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A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B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1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有临床工作经历2年及以上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护理实验员岗位知识40%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D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护理实操技能测试30%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1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张老师0576-88656610</w:t>
            </w:r>
          </w:p>
        </w:tc>
      </w:tr>
      <w:tr w14:paraId="4B12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8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医学与制药工程学院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实验实训中心实验员</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E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化学工程与技术类、安全管理工程、安全科学与工程</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C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CCA">
            <w:pPr>
              <w:jc w:val="left"/>
              <w:rPr>
                <w:rFonts w:hint="eastAsia" w:ascii="仿宋" w:hAnsi="仿宋" w:eastAsia="仿宋" w:cs="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实验实训中心实验员岗位知识40%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7A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实验实训中心管理操作技能测试30%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张老师0576-88656610</w:t>
            </w:r>
          </w:p>
        </w:tc>
      </w:tr>
      <w:tr w14:paraId="6514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9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7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5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大数据与会计教师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51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应用经济学类、理论经济学类、大数据管理、财务管理、会计、审计</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5E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BB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1E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具备以下三项条件之一：</w:t>
            </w:r>
          </w:p>
          <w:p w14:paraId="299F44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1.本人获得过教育或人社部门主办的专业竞赛省赛一等奖及以上；2.通过注册会计师专业和综合阶段考试；3.就读研究生期间获得校级及以上一等奖学金或研究生阶段获校级优秀毕业生。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2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大数据与会计教师岗位知识60%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7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7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罗老师0576-89039938</w:t>
            </w:r>
          </w:p>
        </w:tc>
      </w:tr>
      <w:tr w14:paraId="6912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E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5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工商企业管理教师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2B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管理科学与工程、电子商务（工商管理类）、信息管理与商务智能、营销与服务工程、工商管理、企业管理、商务信息管理、市场营销</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25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9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328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具备以下三项条件之一：</w:t>
            </w:r>
          </w:p>
          <w:p w14:paraId="396615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bookmarkStart w:id="0" w:name="_GoBack"/>
            <w:bookmarkEnd w:id="0"/>
            <w:r>
              <w:rPr>
                <w:rFonts w:hint="eastAsia" w:ascii="仿宋" w:hAnsi="仿宋" w:eastAsia="仿宋" w:cs="仿宋"/>
                <w:i w:val="0"/>
                <w:iCs w:val="0"/>
                <w:color w:val="000000"/>
                <w:kern w:val="0"/>
                <w:sz w:val="22"/>
                <w:szCs w:val="22"/>
                <w:u w:val="none"/>
                <w:lang w:val="en-US" w:eastAsia="zh-CN" w:bidi="ar"/>
              </w:rPr>
              <w:t>1.以第一作者身份（含通讯作者）在经学校认定的二级B及以上期刊发表论文1篇；2.本人获得过教育或人社部门主办的专业竞赛省赛一等奖及以上；3.就读研究生期间获得校级及以上一等奖学金或研究生阶段获校级优秀毕业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工商企业管理教师岗位知识60%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8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1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罗老师0576-89039938</w:t>
            </w:r>
          </w:p>
        </w:tc>
      </w:tr>
      <w:tr w14:paraId="10EB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9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F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经贸学院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电商专业教师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6F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应用经济学类、理论经济学类、管理科学与工程类、工商管理类、统计学类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59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年龄35周岁以下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电商专业教师岗位知识60%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D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D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周老师0576-88660133</w:t>
            </w:r>
          </w:p>
        </w:tc>
      </w:tr>
      <w:tr w14:paraId="6544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0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人文学院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高等数学教师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数学类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AE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5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2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龄35周岁以下，且具备下列四项条件之一：1.以第一作者身份（含通讯作者）在经学校认定的二级B及以上期刊发表论文1篇；2.主持市厅级及以上数学类研究课题1项；3.全国大学生数学建模竞赛省级二等奖及以上；4.研究生阶段获省级优秀毕业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F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高等数学教师岗位知识60%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5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2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陆老师0576-88663376</w:t>
            </w:r>
          </w:p>
        </w:tc>
      </w:tr>
      <w:tr w14:paraId="1630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B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人文学院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大学语文教师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2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中国语言文学类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9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4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龄35周岁以下，且具备以下四项条件之一：1.以第一作者身份（含通讯作者）在经学校认定的二级B及以上期刊发表论文1篇；2.主持市厅级及以上研究课题1项；3.本人或作为第一指导人指导学生获语文相关专业技能竞赛省赛一等奖及以上.4.研究生阶段获省级优秀毕业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A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大学语文教师岗位知识60%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E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陆老师0576-88663376</w:t>
            </w:r>
          </w:p>
        </w:tc>
      </w:tr>
      <w:tr w14:paraId="0883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0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DC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汽车制造与试验技术教师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0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力学类、机械工程类、仪器科学与技术类、动力工程及工程热物理类、电气工程类、控制科学与工程类、交通运输工程类、电子信息类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5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2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CF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汽车制造与试验技术教师岗位知识60%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A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BB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4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叶老师0576-81819381</w:t>
            </w:r>
          </w:p>
        </w:tc>
      </w:tr>
      <w:tr w14:paraId="35EF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5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0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汽车技术服务与营销教师</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4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力学类、机械工程类、仪器科学与技术类、动力工程及工程热物理类、电气工程类、控制科学与工程类、交通运输工程类、电子信息类</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硕士研究生/硕士及以上学历学位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2C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4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汽车技术服务与营销教师岗位知识60%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6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试讲40%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7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叶老师0576-81819381</w:t>
            </w:r>
          </w:p>
        </w:tc>
      </w:tr>
      <w:tr w14:paraId="4F9C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9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2C1C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小计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4F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BA6">
            <w:pPr>
              <w:rPr>
                <w:rFonts w:hint="eastAsia" w:ascii="黑体" w:hAnsi="宋体" w:eastAsia="黑体" w:cs="黑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C820">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484">
            <w:pPr>
              <w:jc w:val="center"/>
              <w:rPr>
                <w:rFonts w:hint="eastAsia" w:ascii="仿宋" w:hAnsi="仿宋" w:eastAsia="仿宋" w:cs="仿宋"/>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BF7">
            <w:pPr>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A5C">
            <w:pPr>
              <w:jc w:val="center"/>
              <w:rPr>
                <w:rFonts w:hint="eastAsia" w:ascii="仿宋" w:hAnsi="仿宋" w:eastAsia="仿宋" w:cs="仿宋"/>
                <w:i w:val="0"/>
                <w:iCs w:val="0"/>
                <w:color w:val="000000"/>
                <w:sz w:val="22"/>
                <w:szCs w:val="22"/>
                <w:u w:val="none"/>
              </w:rPr>
            </w:pPr>
          </w:p>
        </w:tc>
      </w:tr>
    </w:tbl>
    <w:p w14:paraId="136DFE4B"/>
    <w:sectPr>
      <w:pgSz w:w="16838" w:h="11906" w:orient="landscape"/>
      <w:pgMar w:top="1474" w:right="1134" w:bottom="147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2NlNmZlNDg3YmE0ZjkxN2E2OGUwZDk4MDgxMzkifQ=="/>
  </w:docVars>
  <w:rsids>
    <w:rsidRoot w:val="2AE75B0E"/>
    <w:rsid w:val="050F7B9A"/>
    <w:rsid w:val="0A985024"/>
    <w:rsid w:val="0C916F6C"/>
    <w:rsid w:val="0D4612CA"/>
    <w:rsid w:val="130917CA"/>
    <w:rsid w:val="134E54E0"/>
    <w:rsid w:val="195A7CBE"/>
    <w:rsid w:val="1EA47B9E"/>
    <w:rsid w:val="29E97C6F"/>
    <w:rsid w:val="2A73155D"/>
    <w:rsid w:val="2AE75B0E"/>
    <w:rsid w:val="2E7A444E"/>
    <w:rsid w:val="34F96EA0"/>
    <w:rsid w:val="354D466A"/>
    <w:rsid w:val="44C30516"/>
    <w:rsid w:val="46002950"/>
    <w:rsid w:val="51050CAB"/>
    <w:rsid w:val="52A80EC4"/>
    <w:rsid w:val="5B7449F4"/>
    <w:rsid w:val="5BEC5761"/>
    <w:rsid w:val="6484044C"/>
    <w:rsid w:val="71C6221A"/>
    <w:rsid w:val="73A54224"/>
    <w:rsid w:val="7ACD49B7"/>
    <w:rsid w:val="7FB3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1967</Words>
  <Characters>2232</Characters>
  <Lines>0</Lines>
  <Paragraphs>0</Paragraphs>
  <TotalTime>4</TotalTime>
  <ScaleCrop>false</ScaleCrop>
  <LinksUpToDate>false</LinksUpToDate>
  <CharactersWithSpaces>2236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2024-03-05T14:14:00Z</dcterms:created>
  <dc:creator>瓜先森</dc:creator>
  <cp:lastModifiedBy>瓜先森</cp:lastModifiedBy>
  <dcterms:modified xsi:type="dcterms:W3CDTF">2024-09-11T11:27:35Z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F4C170C82CA04A44B183CDE3F0BE1051_11</vt:lpwstr>
  </property>
</Properties>
</file>