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89077">
      <w:pPr>
        <w:spacing w:line="560" w:lineRule="exact"/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附件1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eastAsia="zh-CN"/>
        </w:rPr>
        <w:t>：</w:t>
      </w:r>
    </w:p>
    <w:p w14:paraId="60C3C129"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年满洲里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俄语职业学院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人才引进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需求表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eastAsia="zh-CN"/>
        </w:rPr>
        <w:t>（第二批）</w:t>
      </w:r>
    </w:p>
    <w:tbl>
      <w:tblPr>
        <w:tblStyle w:val="10"/>
        <w:tblW w:w="530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050"/>
        <w:gridCol w:w="1021"/>
        <w:gridCol w:w="547"/>
        <w:gridCol w:w="630"/>
        <w:gridCol w:w="730"/>
        <w:gridCol w:w="822"/>
        <w:gridCol w:w="2586"/>
        <w:gridCol w:w="2484"/>
        <w:gridCol w:w="2186"/>
        <w:gridCol w:w="1314"/>
        <w:gridCol w:w="1151"/>
      </w:tblGrid>
      <w:tr w14:paraId="7FD20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90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DE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引进</w:t>
            </w:r>
          </w:p>
          <w:p w14:paraId="6C8A62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6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岗位</w:t>
            </w:r>
          </w:p>
          <w:p w14:paraId="1E2C9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34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引进人数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FD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要求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FA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学历类别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A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学位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A5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62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年龄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C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其他资格条件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B0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联系人</w:t>
            </w:r>
          </w:p>
          <w:p w14:paraId="35DBFE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00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电子邮箱</w:t>
            </w:r>
          </w:p>
        </w:tc>
      </w:tr>
      <w:tr w14:paraId="517E7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76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A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满洲里俄语职业学院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B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专任</w:t>
            </w:r>
          </w:p>
          <w:p w14:paraId="400C39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教师1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89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B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155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国家统招全日制普通高校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0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99F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100501 中医基础理论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100502 中医临床基础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100505 中医诊断学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100506 中医内科学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100507 中医外科学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100508 中医骨伤科学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100512 针灸推拿学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6A27">
            <w:pPr>
              <w:bidi w:val="0"/>
              <w:jc w:val="left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 xml:space="preserve"> 35周岁以下（198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日以后出生）；博士研究生年龄可放宽至45周岁（197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日以后出生）。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2E2B">
            <w:pPr>
              <w:pStyle w:val="4"/>
              <w:ind w:left="0" w:leftChars="0" w:firstLine="0" w:firstLineChars="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应具有相关专业全日制研究生学历，并取得相应的硕士及以上学位；国（境）外毕业生学历学位需经教育部学历学位认证。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774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苏子沃0470-</w:t>
            </w:r>
          </w:p>
          <w:p w14:paraId="29DDAD7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6242056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D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mzlxyrsc</w:t>
            </w:r>
          </w:p>
          <w:p w14:paraId="036B83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@163.com</w:t>
            </w:r>
          </w:p>
        </w:tc>
      </w:tr>
      <w:tr w14:paraId="0B94F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339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1D3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满洲里俄语职业学院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4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专任</w:t>
            </w:r>
          </w:p>
          <w:p w14:paraId="34F233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教师2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B423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8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AC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国家统招全日制普通高校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2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419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040301 体育人文社会学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040302 运动人体科学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040303 体育教育训练学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040304 民族传统体育学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0403Z4 休闲体育学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045201 体育教学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045202 运动训练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045203 竞赛指导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045204 社会体育指导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1CDC">
            <w:pPr>
              <w:jc w:val="left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 xml:space="preserve"> 35周岁以下（198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日以后出生）；博士研究生年龄可放宽至45周岁（197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日以后出生）。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018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应具有相关专业全日制研究生学历，并取得相应的硕士及以上学位；国（境）外毕业生学历学位需经教育部学历学位认证。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B34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苏子沃0470-</w:t>
            </w:r>
          </w:p>
          <w:p w14:paraId="263475E4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6242056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3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mzlxyrsc</w:t>
            </w:r>
          </w:p>
          <w:p w14:paraId="7F702178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@163.com</w:t>
            </w:r>
          </w:p>
        </w:tc>
      </w:tr>
      <w:tr w14:paraId="65578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C6F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BE8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满洲里俄语职业学院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A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专任</w:t>
            </w:r>
          </w:p>
          <w:p w14:paraId="1C7FE8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教师3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72CF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AD2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32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国家统招全日制普通高校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5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3D5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050202 俄语语言文学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055103 俄语笔译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055104 俄语口译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30C0">
            <w:pPr>
              <w:jc w:val="left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 xml:space="preserve">  35周岁以下（198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日以后出生）；博士研究生年龄可放宽至45周岁（197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日以后出生）。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750F">
            <w:pPr>
              <w:jc w:val="left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应具有相关专业全日制研究生学历，并取得相应的硕士及以上学位；国（境）外毕业生学历学位需经教育部学历学位认证。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63C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苏子沃0470-</w:t>
            </w:r>
          </w:p>
          <w:p w14:paraId="48D82B31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6242056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0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mzlxyrsc</w:t>
            </w:r>
          </w:p>
          <w:p w14:paraId="5AB9FA3A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@163.com</w:t>
            </w:r>
          </w:p>
        </w:tc>
      </w:tr>
      <w:tr w14:paraId="6AAEF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A2B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722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满洲里俄语职业学院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1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专任</w:t>
            </w:r>
          </w:p>
          <w:p w14:paraId="54670B0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教师4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8AF7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67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5B4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国家统招全日制普通高校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E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577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1202 工商管理学类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1253 会计类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0254 国际商务类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2B9F">
            <w:pPr>
              <w:jc w:val="left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 xml:space="preserve">  35周岁以下（198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日以后出生）；博士研究生年龄可放宽至45周岁（197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日以后出生）。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7E5C">
            <w:pPr>
              <w:jc w:val="left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应具有相关专业全日制研究生学历，并取得相应的硕士及以上学位；国（境）外毕业生学历学位需经教育部学历学位认证。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5B9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苏子沃0470-</w:t>
            </w:r>
          </w:p>
          <w:p w14:paraId="01DE495B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6242056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A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mzlxyrsc</w:t>
            </w:r>
          </w:p>
          <w:p w14:paraId="28291ED9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@163.com</w:t>
            </w:r>
          </w:p>
        </w:tc>
      </w:tr>
      <w:tr w14:paraId="59F48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433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9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满洲里俄语职业学院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3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专任</w:t>
            </w:r>
          </w:p>
          <w:p w14:paraId="684138A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教师5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F832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3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F6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国家统招全日制普通高校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E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2F7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01哲学类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02经济学类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03法学类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04教育学类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05文学类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06历史学类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07理学类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08工学类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10医学类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12管理学类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13艺术学类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9E8E">
            <w:pPr>
              <w:jc w:val="left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45周岁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以下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（197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日以后出生）。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23A2">
            <w:pPr>
              <w:jc w:val="left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应具有相关专业全日制研究生学历，并取得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学位；国（境）外毕业生学历学位需经教育部学历学位认证。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BF3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苏子沃0470-</w:t>
            </w:r>
          </w:p>
          <w:p w14:paraId="6355E15C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6242056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8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mzlxyrsc</w:t>
            </w:r>
          </w:p>
          <w:p w14:paraId="6DC6502B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@163.com</w:t>
            </w:r>
          </w:p>
        </w:tc>
      </w:tr>
    </w:tbl>
    <w:p w14:paraId="596631BA">
      <w:pPr>
        <w:pStyle w:val="4"/>
        <w:sectPr>
          <w:footerReference r:id="rId3" w:type="default"/>
          <w:pgSz w:w="16838" w:h="11906" w:orient="landscape"/>
          <w:pgMar w:top="952" w:right="1440" w:bottom="1009" w:left="1440" w:header="851" w:footer="992" w:gutter="0"/>
          <w:cols w:space="0" w:num="1"/>
          <w:docGrid w:type="lines" w:linePitch="319" w:charSpace="0"/>
        </w:sectPr>
      </w:pPr>
    </w:p>
    <w:tbl>
      <w:tblPr>
        <w:tblStyle w:val="10"/>
        <w:tblW w:w="105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1300"/>
        <w:gridCol w:w="1880"/>
        <w:gridCol w:w="1650"/>
        <w:gridCol w:w="1530"/>
        <w:gridCol w:w="1960"/>
      </w:tblGrid>
      <w:tr w14:paraId="6D26F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0F022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19FE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8BAE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69B2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06D5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81D1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0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012AA"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auto"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40"/>
                <w:szCs w:val="40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40"/>
                <w:szCs w:val="40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40"/>
                <w:szCs w:val="40"/>
                <w:lang w:val="en-US" w:eastAsia="zh-CN"/>
              </w:rPr>
              <w:t>满洲里俄语职业学院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40"/>
                <w:szCs w:val="40"/>
                <w:highlight w:val="none"/>
              </w:rPr>
              <w:t>人才引进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40"/>
                <w:szCs w:val="40"/>
              </w:rPr>
              <w:t>报名表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40"/>
                <w:szCs w:val="40"/>
                <w:lang w:eastAsia="zh-CN"/>
              </w:rPr>
              <w:t>（第二批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40"/>
                <w:szCs w:val="40"/>
                <w:lang w:eastAsia="zh-CN"/>
              </w:rPr>
              <w:t>）</w:t>
            </w:r>
          </w:p>
        </w:tc>
      </w:tr>
      <w:tr w14:paraId="3D3DB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81E2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报名单位</w:t>
            </w:r>
          </w:p>
        </w:tc>
        <w:tc>
          <w:tcPr>
            <w:tcW w:w="6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37B9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7D0C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2寸彩色免冠照片</w:t>
            </w:r>
          </w:p>
        </w:tc>
      </w:tr>
      <w:tr w14:paraId="30B94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49BA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岗位名称</w:t>
            </w:r>
          </w:p>
        </w:tc>
        <w:tc>
          <w:tcPr>
            <w:tcW w:w="6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CFCB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E3433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0A61C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2060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211D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F896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4C64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52F83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1927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F367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9578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699D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5841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1B0ED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393D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4ADA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9160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C4C4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17B8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A127D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C534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0A9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264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EB6C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181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39F2C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998E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ED05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DC64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9551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毕业院校、专业及毕业时间</w:t>
            </w:r>
          </w:p>
        </w:tc>
        <w:tc>
          <w:tcPr>
            <w:tcW w:w="34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172C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3B50D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92B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3B2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学位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9B3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D98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C58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C4E7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6829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1DCD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D67C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58BA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毕业院校、专业及毕业时间</w:t>
            </w:r>
          </w:p>
        </w:tc>
        <w:tc>
          <w:tcPr>
            <w:tcW w:w="34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0FA9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6909E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95B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D651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学位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4448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3C3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D40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E333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17E0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专业技术资格名称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5B16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0A3D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资格级别</w:t>
            </w:r>
          </w:p>
        </w:tc>
        <w:tc>
          <w:tcPr>
            <w:tcW w:w="3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DF3B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2C3B1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4E9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现户籍所在地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7316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F43C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3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B3B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16035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E6E4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8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3B9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63257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89CB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简历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（从高等教育阶段    填起）</w:t>
            </w:r>
          </w:p>
        </w:tc>
        <w:tc>
          <w:tcPr>
            <w:tcW w:w="8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8F6E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3CB5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5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69B7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本人承诺：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   我承诺，以上信息真实正确，本人符合报名岗位引进条件，若有弄虚作假行为，自愿放弃引进资格。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                    承诺人签字：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                  年    月     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E1F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单位审核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意见</w:t>
            </w:r>
          </w:p>
        </w:tc>
        <w:tc>
          <w:tcPr>
            <w:tcW w:w="3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186A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审核人签字：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          （单位盖章）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          年      月      日</w:t>
            </w:r>
          </w:p>
        </w:tc>
      </w:tr>
    </w:tbl>
    <w:p w14:paraId="343B7C0F">
      <w:pP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br w:type="page"/>
      </w:r>
    </w:p>
    <w:p w14:paraId="0E912486">
      <w:pPr>
        <w:widowControl/>
        <w:jc w:val="left"/>
        <w:rPr>
          <w:rFonts w:ascii="宋体" w:hAnsi="宋体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附件3：</w:t>
      </w:r>
    </w:p>
    <w:p w14:paraId="0606A485">
      <w:pPr>
        <w:widowControl/>
        <w:jc w:val="center"/>
        <w:rPr>
          <w:rFonts w:ascii="方正小标宋简体" w:hAnsi="宋体" w:eastAsia="方正小标宋简体" w:cs="宋体"/>
          <w:color w:val="auto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</w:rPr>
        <w:t>无不得引进情形承诺书</w:t>
      </w:r>
    </w:p>
    <w:p w14:paraId="3026DE54">
      <w:pPr>
        <w:spacing w:line="600" w:lineRule="exact"/>
        <w:jc w:val="center"/>
        <w:rPr>
          <w:rFonts w:ascii="黑体" w:hAnsi="黑体" w:eastAsia="黑体" w:cs="黑体"/>
          <w:color w:val="auto"/>
          <w:sz w:val="44"/>
          <w:szCs w:val="44"/>
        </w:rPr>
      </w:pPr>
    </w:p>
    <w:p w14:paraId="20F8A013"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本人承诺无以下不得引进情形：</w:t>
      </w:r>
    </w:p>
    <w:p w14:paraId="26324F46"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（1）在读的普通高等学校全日制本科生、研究生（不含应届毕业生）;</w:t>
      </w:r>
    </w:p>
    <w:p w14:paraId="7140CEA8"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（2）试用期内和未满最低服务年限的机关、事业单位工作人员;</w:t>
      </w:r>
    </w:p>
    <w:p w14:paraId="37DDE028">
      <w:pPr>
        <w:spacing w:line="560" w:lineRule="exact"/>
        <w:ind w:firstLine="646" w:firstLineChars="20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（3）因犯罪受过刑事处罚的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因违法违纪受过行政处罚、党政纪处分的；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被开除中国共产党党籍和公职；在立案审查期间或在党纪、政务处分影响期内的；被开除公职的人员;被依法列为失信联合惩戒对象的人员；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隐瞒个人重要信息，欺骗或误导组织的；</w:t>
      </w:r>
    </w:p>
    <w:p w14:paraId="273AC1C6"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（4）在公务员招考或事业单位公开招聘中被认定有舞弊等严重违反录用（聘用）纪律行为并在禁考期限内的人员;</w:t>
      </w:r>
    </w:p>
    <w:p w14:paraId="0EA39CEC"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（5）现役军人;</w:t>
      </w:r>
    </w:p>
    <w:p w14:paraId="41E74288"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（6）引进后即构成回避关系岗位的人员；</w:t>
      </w:r>
    </w:p>
    <w:p w14:paraId="34230820"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（7）法律法规规定不得聘用为事业单位工作人员的其他情形人员。</w:t>
      </w:r>
    </w:p>
    <w:p w14:paraId="7FBA1DCF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0A87A5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409AF4C9">
      <w:pPr>
        <w:spacing w:line="560" w:lineRule="exact"/>
        <w:ind w:firstLine="5120" w:firstLineChars="16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承诺人(签字)：</w:t>
      </w:r>
    </w:p>
    <w:p w14:paraId="0B4FA41C"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467895B">
      <w:pPr>
        <w:ind w:firstLine="5280" w:firstLineChars="165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 w14:paraId="59211F4C">
      <w:pPr>
        <w:widowControl/>
        <w:jc w:val="left"/>
        <w:rPr>
          <w:rFonts w:ascii="宋体" w:hAnsi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附件4：</w:t>
      </w:r>
    </w:p>
    <w:p w14:paraId="62679133">
      <w:pPr>
        <w:spacing w:line="560" w:lineRule="exact"/>
        <w:rPr>
          <w:b/>
          <w:color w:val="auto"/>
          <w:sz w:val="44"/>
          <w:szCs w:val="44"/>
        </w:rPr>
      </w:pPr>
    </w:p>
    <w:p w14:paraId="5DAEF3F7">
      <w:pPr>
        <w:widowControl/>
        <w:jc w:val="center"/>
        <w:rPr>
          <w:rFonts w:ascii="方正小标宋简体" w:hAnsi="宋体" w:eastAsia="方正小标宋简体" w:cs="宋体"/>
          <w:color w:val="auto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</w:rPr>
        <w:t>回避承诺书</w:t>
      </w:r>
    </w:p>
    <w:p w14:paraId="317C542E">
      <w:pPr>
        <w:spacing w:line="560" w:lineRule="exact"/>
        <w:rPr>
          <w:color w:val="auto"/>
          <w:sz w:val="32"/>
          <w:szCs w:val="32"/>
        </w:rPr>
      </w:pPr>
    </w:p>
    <w:p w14:paraId="1EA430DF"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满洲里俄语职业学院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领导班子成员不存在下列回避情形:</w:t>
      </w:r>
    </w:p>
    <w:p w14:paraId="71071B4B"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一、夫妻关系。</w:t>
      </w:r>
    </w:p>
    <w:p w14:paraId="6B31C3EC"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二、直系血亲关系，包括祖父母、外祖父母、父母、孙子女、外孙子女。</w:t>
      </w:r>
    </w:p>
    <w:p w14:paraId="33AB8589"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三、三代以内旁系血亲关系，包括伯叔姑舅姨、兄弟姐妹、堂兄弟姐妹、表兄弟姐妹、侄子女、甥子女。</w:t>
      </w:r>
    </w:p>
    <w:p w14:paraId="12CFCCB0"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四、近姻亲关系，包括配偶的父母、配偶的兄弟姐妹及其配偶、子女的配偶及子女配偶的父母、三代以内旁系血的配偶。</w:t>
      </w:r>
    </w:p>
    <w:p w14:paraId="3BB31FAE"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五、共同生活的继父母、继子女关系视为前款规定的亲属关系。</w:t>
      </w:r>
    </w:p>
    <w:p w14:paraId="581AEF7B"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以上承诺真实有效。</w:t>
      </w:r>
    </w:p>
    <w:p w14:paraId="32B6CBFD"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39154C1">
      <w:pPr>
        <w:pStyle w:val="4"/>
        <w:ind w:left="420"/>
        <w:rPr>
          <w:color w:val="auto"/>
        </w:rPr>
      </w:pPr>
    </w:p>
    <w:p w14:paraId="2559D384">
      <w:pPr>
        <w:rPr>
          <w:color w:val="auto"/>
        </w:rPr>
      </w:pPr>
    </w:p>
    <w:p w14:paraId="6244B690">
      <w:pPr>
        <w:spacing w:line="560" w:lineRule="exact"/>
        <w:ind w:firstLine="5120" w:firstLineChars="16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承诺人(签字)：</w:t>
      </w:r>
    </w:p>
    <w:p w14:paraId="25779DBE"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24D91E4">
      <w:pPr>
        <w:ind w:firstLine="5280" w:firstLineChars="165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83B22"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 w14:paraId="44034936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16850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59C51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ZWFkOTk3OTVkOWRjMDNlMWE3NDNjMDg2MzcyZGYifQ=="/>
  </w:docVars>
  <w:rsids>
    <w:rsidRoot w:val="00000000"/>
    <w:rsid w:val="03DF385F"/>
    <w:rsid w:val="0950542E"/>
    <w:rsid w:val="4B511E9E"/>
    <w:rsid w:val="74E5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99"/>
    <w:pPr>
      <w:ind w:left="20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after="120" w:afterAutospacing="0" w:line="600" w:lineRule="exact"/>
      <w:ind w:firstLine="880" w:firstLineChars="200"/>
    </w:pPr>
    <w:rPr>
      <w:rFonts w:eastAsia="仿宋_GB2312"/>
      <w:sz w:val="3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5715</Words>
  <Characters>6183</Characters>
  <Paragraphs>315</Paragraphs>
  <TotalTime>7</TotalTime>
  <ScaleCrop>false</ScaleCrop>
  <LinksUpToDate>false</LinksUpToDate>
  <CharactersWithSpaces>6363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2022-07-31T15:40:00Z</dcterms:created>
  <dc:creator>高春雷</dc:creator>
  <cp:lastModifiedBy>Administrator</cp:lastModifiedBy>
  <cp:lastPrinted>2024-03-13T02:10:00Z</cp:lastPrinted>
  <dcterms:modified xsi:type="dcterms:W3CDTF">2024-09-25T07:48:07Z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108A42065047482D992EEB8CB28E3812_13</vt:lpwstr>
  </property>
</Properties>
</file>