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德阳市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旌阳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大学生乡村医生专项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招聘报名表</w:t>
      </w:r>
    </w:p>
    <w:tbl>
      <w:tblPr>
        <w:tblStyle w:val="4"/>
        <w:tblW w:w="9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379"/>
        <w:gridCol w:w="355"/>
        <w:gridCol w:w="615"/>
        <w:gridCol w:w="500"/>
        <w:gridCol w:w="470"/>
        <w:gridCol w:w="634"/>
        <w:gridCol w:w="339"/>
        <w:gridCol w:w="618"/>
        <w:gridCol w:w="177"/>
        <w:gridCol w:w="1416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姓  名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寸</w:t>
            </w:r>
          </w:p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民  族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户  籍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参加工作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时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身 份 证</w:t>
            </w:r>
          </w:p>
          <w:p>
            <w:pPr>
              <w:widowControl/>
              <w:spacing w:before="50"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号  码</w:t>
            </w:r>
          </w:p>
        </w:tc>
        <w:tc>
          <w:tcPr>
            <w:tcW w:w="6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学  历</w:t>
            </w:r>
          </w:p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毕  业</w:t>
            </w:r>
          </w:p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院  校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专业技术职称或执业资格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="50" w:beforeLines="0" w:afterLines="0"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取得专业技术职称时间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报考岗位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村卫生室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否接受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调   剂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是   </w:t>
            </w:r>
            <w:r>
              <w:rPr>
                <w:rFonts w:hint="default" w:ascii="Wingdings" w:hAnsi="Wingdings" w:cs="Wingdings"/>
                <w:color w:val="000000"/>
                <w:kern w:val="0"/>
                <w:sz w:val="22"/>
                <w:szCs w:val="22"/>
                <w:highlight w:val="none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否   </w:t>
            </w:r>
            <w:r>
              <w:rPr>
                <w:rFonts w:hint="default" w:ascii="Wingdings" w:hAnsi="Wingdings" w:cs="Wingdings"/>
                <w:color w:val="000000"/>
                <w:kern w:val="0"/>
                <w:sz w:val="22"/>
                <w:szCs w:val="22"/>
                <w:highlight w:val="none"/>
                <w:lang w:bidi="ar"/>
              </w:rPr>
              <w:t>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个人简历（高中起）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与报考岗位相关的实践经历或取得的成绩、资格证书等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家庭成员及主要社会关系情况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pacing w:val="-20"/>
                <w:sz w:val="21"/>
                <w:szCs w:val="24"/>
                <w:highlight w:val="none"/>
              </w:rPr>
            </w:pPr>
            <w:r>
              <w:rPr>
                <w:rFonts w:hint="eastAsia"/>
                <w:spacing w:val="-20"/>
                <w:sz w:val="21"/>
                <w:szCs w:val="24"/>
                <w:highlight w:val="none"/>
              </w:rPr>
              <w:t>称  谓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4"/>
                <w:highlight w:val="none"/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4"/>
                <w:highlight w:val="none"/>
              </w:rPr>
              <w:t>年 龄</w:t>
            </w: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政 治</w:t>
            </w:r>
          </w:p>
          <w:p>
            <w:pPr>
              <w:widowControl/>
              <w:spacing w:beforeLines="0" w:afterLines="0" w:line="240" w:lineRule="exact"/>
              <w:ind w:left="105" w:leftChars="50" w:right="105" w:rightChars="50"/>
              <w:jc w:val="center"/>
              <w:rPr>
                <w:rFonts w:hint="default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报考</w:t>
            </w:r>
          </w:p>
          <w:p>
            <w:pPr>
              <w:widowControl/>
              <w:spacing w:beforeLines="0" w:afterLines="0" w:line="228" w:lineRule="atLeast"/>
              <w:ind w:right="105" w:rightChars="50"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人员</w:t>
            </w:r>
          </w:p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42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Lines="0" w:afterLines="0"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Lines="0" w:afterLines="0"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beforeLines="0" w:afterLines="0"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                </w:t>
            </w:r>
          </w:p>
          <w:p>
            <w:pPr>
              <w:widowControl/>
              <w:spacing w:beforeLines="0" w:afterLines="0"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报考人员签名：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</w:rPr>
              <w:t>               </w:t>
            </w:r>
          </w:p>
          <w:p>
            <w:pPr>
              <w:widowControl/>
              <w:spacing w:beforeLines="0" w:afterLines="0"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资格审查</w:t>
            </w:r>
          </w:p>
          <w:p>
            <w:pPr>
              <w:widowControl/>
              <w:spacing w:beforeLines="0" w:afterLines="0"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beforeLines="0" w:afterLines="0" w:line="228" w:lineRule="atLeast"/>
              <w:ind w:firstLine="315" w:firstLineChars="1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初审意见：</w:t>
            </w:r>
          </w:p>
          <w:p>
            <w:pPr>
              <w:widowControl/>
              <w:tabs>
                <w:tab w:val="left" w:pos="671"/>
                <w:tab w:val="right" w:pos="3713"/>
              </w:tabs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beforeLines="0" w:afterLines="0" w:line="228" w:lineRule="atLeast"/>
              <w:ind w:firstLine="315" w:firstLineChars="1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初审人签名：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</w:rPr>
              <w:t>         </w:t>
            </w:r>
          </w:p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复审意见：</w:t>
            </w:r>
          </w:p>
          <w:p>
            <w:pPr>
              <w:widowControl/>
              <w:spacing w:beforeLines="0" w:afterLines="0"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Lines="0" w:afterLines="0" w:line="420" w:lineRule="exac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复审人签名：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</w:rPr>
              <w:t>         </w:t>
            </w:r>
          </w:p>
          <w:p>
            <w:pPr>
              <w:widowControl/>
              <w:spacing w:beforeLines="0" w:afterLines="0" w:line="420" w:lineRule="exac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            年  月  日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备  注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1.考生须如实填写以上内容，如填报虚假信息者，取消考核或录取聘用资格；</w:t>
            </w:r>
          </w:p>
          <w:p>
            <w:pPr>
              <w:widowControl/>
              <w:spacing w:beforeLines="0" w:afterLines="0"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2.资格审查合格的，考生现场确认后由区卫健局留存此表；</w:t>
            </w:r>
          </w:p>
          <w:p>
            <w:pPr>
              <w:widowControl/>
              <w:spacing w:beforeLines="0" w:afterLines="0"/>
              <w:ind w:left="105" w:left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3.考生需保持联系方式有效、畅通，以便联系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4.本表一式一份，并附身份证、毕业证书等所需审核资料复印件，报名时提供原件审核。</w:t>
            </w:r>
          </w:p>
        </w:tc>
      </w:tr>
    </w:tbl>
    <w:p>
      <w:pPr>
        <w:spacing w:line="596" w:lineRule="exact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</w:p>
    <w:p/>
    <w:sectPr>
      <w:pgSz w:w="11906" w:h="16838"/>
      <w:pgMar w:top="2098" w:right="1361" w:bottom="1361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00007A87" w:usb1="80000000" w:usb2="00000008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B135"/>
    <w:rsid w:val="3D7F5C15"/>
    <w:rsid w:val="57FBB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firstLine="66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451</Characters>
  <Lines>0</Lines>
  <Paragraphs>0</Paragraphs>
  <TotalTime>0</TotalTime>
  <ScaleCrop>false</ScaleCrop>
  <LinksUpToDate>false</LinksUpToDate>
  <CharactersWithSpaces>630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2024-10-12T00:03:00Z</dcterms:created>
  <dc:creator>Ming'</dc:creator>
  <cp:lastModifiedBy>Ming'</cp:lastModifiedBy>
  <dcterms:modified xsi:type="dcterms:W3CDTF">2024-10-11T16:07:47Z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B9054BF87D773697D3DC086786BD51E2_43</vt:lpwstr>
  </property>
</Properties>
</file>