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附件3</w:t>
      </w:r>
    </w:p>
    <w:p>
      <w:pPr>
        <w:spacing w:beforeLines="100" w:afterLines="10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宝鸡市市直公立医院报名邮箱及地址电话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1.市中心医院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"mailto:bjzxyyrsk@163.com"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bjzxyyrsk@163.com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地址：市中心医院行政楼四楼人力资源科（宝鸡市渭滨区姜谭路8号）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咨询电话：0917-3397484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2.市中医医院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"mailto:bjszyyyrsk@163.com"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bjszyyyrsk@163.com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地址：市中医医院行政楼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二楼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人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力资源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科（宝鸡市行政大道58号行政办公楼）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咨询电话：0917-3886026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3.市人民医院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"mailto:bjsrmyyrsk@163.com"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bjsrmyyrsk@163.com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地址：市人民医院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3号楼四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楼人力资源科（宝鸡市经二路新华巷24号）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咨询电话：0917-3272903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4.市妇幼保健院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邮箱：bjfyrsk@163.com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地址：市妇幼保健院人力资源科（宝鸡市渭滨区经二路15号）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咨询电话：0917-3250291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5.市口腔医院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"mailto:bjkqyywlb@126.com"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bjkqyywlb@126.com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地址：市口腔医院人资外联部（宝鸡市渭滨区清姜路17号）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咨询电话：0917-3522867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6.市康复医院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"mailto:bjskfyybgs@163.com"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bjskfyybgs@163.com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地址：市康复医院门诊楼四楼行政办公室（宝鸡市千河镇北坡村底县公路西侧千河特大桥南150米）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咨询电话：0917-3554688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7.市第二人民医院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none"/>
        </w:rPr>
        <w:t>bjsdermyyrsk@163.com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地址：市第二人民医院门诊6楼608室人事科（宝鸡市金台区上马营红卫路１号）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咨询电话：0917-3832127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8.宝鸡第三医院</w:t>
      </w:r>
    </w:p>
    <w:p>
      <w:pPr>
        <w:spacing w:line="560" w:lineRule="exact"/>
        <w:ind w:firstLine="640" w:firstLineChars="200"/>
        <w:rPr>
          <w:rStyle w:val="4"/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</w:t>
      </w:r>
      <w:r>
        <w:rPr>
          <w:rStyle w:val="4"/>
          <w:rFonts w:hint="eastAsia" w:ascii="仿宋_GB2312" w:hAnsi="方正仿宋_GBK" w:eastAsia="仿宋_GB2312" w:cs="方正仿宋_GBK"/>
          <w:color w:val="auto"/>
          <w:sz w:val="32"/>
          <w:szCs w:val="32"/>
          <w:u w:val="none"/>
        </w:rPr>
        <w:t>：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none"/>
          <w:lang w:val="en-US" w:eastAsia="zh-CN"/>
        </w:rPr>
        <w:t>15291749698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none"/>
        </w:rPr>
        <w:t>@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none"/>
          <w:lang w:val="en-US" w:eastAsia="zh-CN"/>
        </w:rPr>
        <w:t>163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none"/>
        </w:rPr>
        <w:t>.com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地址：宝鸡</w:t>
      </w:r>
      <w:bookmarkStart w:id="0" w:name="_GoBack"/>
      <w:bookmarkEnd w:id="0"/>
      <w:r>
        <w:rPr>
          <w:rFonts w:hint="eastAsia" w:ascii="仿宋_GB2312" w:hAnsi="方正仿宋_GBK" w:eastAsia="仿宋_GB2312" w:cs="方正仿宋_GBK"/>
          <w:sz w:val="32"/>
          <w:szCs w:val="32"/>
        </w:rPr>
        <w:t>第三医院行政楼2楼222号人力资源部（宝鸡市金台区宏文路44号）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咨询电话：0917-3120380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9.市人社局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政策咨询电话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0917-3260185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10.市卫健委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政策咨询电话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0917-3260246</w:t>
      </w:r>
    </w:p>
    <w:p>
      <w:pPr>
        <w:spacing w:line="520" w:lineRule="exact"/>
      </w:pPr>
    </w:p>
    <w:p/>
    <w:sect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21"/>
    <w:rsid w:val="00032073"/>
    <w:rsid w:val="00217BF7"/>
    <w:rsid w:val="00283D50"/>
    <w:rsid w:val="00283EE2"/>
    <w:rsid w:val="0032208D"/>
    <w:rsid w:val="003E2BDA"/>
    <w:rsid w:val="004006AF"/>
    <w:rsid w:val="004853EC"/>
    <w:rsid w:val="004B0816"/>
    <w:rsid w:val="00634D71"/>
    <w:rsid w:val="008C0B13"/>
    <w:rsid w:val="009B3921"/>
    <w:rsid w:val="00A8162A"/>
    <w:rsid w:val="00D26A02"/>
    <w:rsid w:val="00E8719A"/>
    <w:rsid w:val="00F31C90"/>
    <w:rsid w:val="02C93D58"/>
    <w:rsid w:val="386B7DC1"/>
    <w:rsid w:val="38E50B1B"/>
    <w:rsid w:val="4A447BB9"/>
    <w:rsid w:val="4ED07305"/>
    <w:rsid w:val="FDFFE338"/>
    <w:rsid w:val="FFDFE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155</Words>
  <Characters>884</Characters>
  <Lines>7</Lines>
  <Paragraphs>2</Paragraphs>
  <TotalTime>11</TotalTime>
  <ScaleCrop>false</ScaleCrop>
  <LinksUpToDate>false</LinksUpToDate>
  <CharactersWithSpaces>1037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2024-03-19T16:31:00Z</dcterms:created>
  <dc:creator>PC</dc:creator>
  <cp:lastModifiedBy>乐乐</cp:lastModifiedBy>
  <dcterms:modified xsi:type="dcterms:W3CDTF">2024-10-16T10:44:25Z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CF413AD38AE44310B9393FA6E9A6F0CB</vt:lpwstr>
  </property>
</Properties>
</file>