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DB8B3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0"/>
        <w:jc w:val="both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kern w:val="0"/>
          <w:sz w:val="44"/>
          <w:szCs w:val="44"/>
          <w:highlight w:val="none"/>
          <w:u w:val="none"/>
          <w:lang w:val="en-US" w:eastAsia="zh-CN" w:bidi="ar"/>
        </w:rPr>
      </w:pPr>
    </w:p>
    <w:p w14:paraId="1A4C451E">
      <w:pPr>
        <w:widowControl/>
        <w:jc w:val="left"/>
        <w:rPr>
          <w:rFonts w:ascii="宋体" w:hAnsi="宋体" w:cs="宋体"/>
          <w:b/>
          <w:bCs/>
          <w:kern w:val="0"/>
          <w:sz w:val="32"/>
          <w:szCs w:val="32"/>
          <w:highlight w:val="none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highlight w:val="none"/>
        </w:rPr>
        <w:t>附件3：</w:t>
      </w:r>
    </w:p>
    <w:p w14:paraId="40905AEA">
      <w:pPr>
        <w:widowControl/>
        <w:jc w:val="center"/>
        <w:rPr>
          <w:rFonts w:ascii="方正小标宋简体" w:hAnsi="宋体" w:eastAsia="方正小标宋简体" w:cs="宋体"/>
          <w:kern w:val="0"/>
          <w:sz w:val="40"/>
          <w:szCs w:val="40"/>
          <w:highlight w:val="none"/>
        </w:rPr>
      </w:pPr>
      <w:r>
        <w:rPr>
          <w:rFonts w:hint="eastAsia" w:ascii="方正小标宋简体" w:hAnsi="宋体" w:eastAsia="方正小标宋简体" w:cs="宋体"/>
          <w:kern w:val="0"/>
          <w:sz w:val="40"/>
          <w:szCs w:val="40"/>
          <w:highlight w:val="none"/>
        </w:rPr>
        <w:t>无不得</w:t>
      </w:r>
      <w:r>
        <w:rPr>
          <w:rFonts w:hint="eastAsia" w:ascii="方正小标宋简体" w:hAnsi="宋体" w:eastAsia="方正小标宋简体" w:cs="宋体"/>
          <w:kern w:val="0"/>
          <w:sz w:val="40"/>
          <w:szCs w:val="40"/>
          <w:highlight w:val="none"/>
          <w:lang w:val="en-US" w:eastAsia="zh-CN"/>
        </w:rPr>
        <w:t>回引</w:t>
      </w:r>
      <w:r>
        <w:rPr>
          <w:rFonts w:hint="eastAsia" w:ascii="方正小标宋简体" w:hAnsi="宋体" w:eastAsia="方正小标宋简体" w:cs="宋体"/>
          <w:kern w:val="0"/>
          <w:sz w:val="40"/>
          <w:szCs w:val="40"/>
          <w:highlight w:val="none"/>
        </w:rPr>
        <w:t>情形承诺书</w:t>
      </w:r>
    </w:p>
    <w:p w14:paraId="5EFC7F5F">
      <w:pPr>
        <w:spacing w:line="600" w:lineRule="exact"/>
        <w:jc w:val="center"/>
        <w:rPr>
          <w:rFonts w:ascii="黑体" w:hAnsi="黑体" w:eastAsia="黑体" w:cs="黑体"/>
          <w:sz w:val="44"/>
          <w:szCs w:val="44"/>
          <w:highlight w:val="none"/>
        </w:rPr>
      </w:pPr>
    </w:p>
    <w:p w14:paraId="5E19EE70">
      <w:pPr>
        <w:spacing w:line="560" w:lineRule="exact"/>
        <w:ind w:firstLine="646" w:firstLineChars="202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本人承诺无以下不得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回引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情形：</w:t>
      </w:r>
    </w:p>
    <w:p w14:paraId="29F7EB6D">
      <w:pPr>
        <w:spacing w:line="560" w:lineRule="exact"/>
        <w:ind w:firstLine="646" w:firstLineChars="202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（1）在读的普通高等学校全日制本科生、研究生（不含应届毕业生）;</w:t>
      </w:r>
    </w:p>
    <w:p w14:paraId="184B9EC1">
      <w:pPr>
        <w:spacing w:line="560" w:lineRule="exact"/>
        <w:ind w:firstLine="646" w:firstLineChars="202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（2）试用期内和未满最低服务年限的机关、事业单位工作人员;</w:t>
      </w:r>
    </w:p>
    <w:p w14:paraId="3088499D">
      <w:pPr>
        <w:spacing w:line="560" w:lineRule="exact"/>
        <w:ind w:firstLine="646" w:firstLineChars="202"/>
        <w:rPr>
          <w:rFonts w:hint="default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  <w:t>）因犯罪受过刑事处罚的；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因违法违纪受过行政处罚、党政纪处分的；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  <w:t>被开除中国共产党党籍和公职；在立案审查期间或在党纪、政务处分影响期内的；被开除公职的人员;被依法列为失信联合惩戒对象的人员;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隐瞒个人重要信息，欺骗或误导组织的；</w:t>
      </w:r>
    </w:p>
    <w:p w14:paraId="2F088DC1">
      <w:pPr>
        <w:spacing w:line="560" w:lineRule="exact"/>
        <w:ind w:firstLine="646" w:firstLineChars="202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  <w:t>（4）在公务员招考或事业单位公开招聘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中被认定有舞弊等严重违反录用（聘用）纪律行为并在禁考期限内的人员;</w:t>
      </w:r>
    </w:p>
    <w:p w14:paraId="4016C692">
      <w:pPr>
        <w:spacing w:line="560" w:lineRule="exact"/>
        <w:ind w:firstLine="646" w:firstLineChars="202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（5）现役军人;</w:t>
      </w:r>
    </w:p>
    <w:p w14:paraId="6A251A14">
      <w:pPr>
        <w:spacing w:line="560" w:lineRule="exact"/>
        <w:ind w:firstLine="646" w:firstLineChars="202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（6）引进后即构成回避关系岗位的人员；</w:t>
      </w:r>
    </w:p>
    <w:p w14:paraId="3AFA534A">
      <w:pPr>
        <w:spacing w:line="560" w:lineRule="exact"/>
        <w:ind w:firstLine="646" w:firstLineChars="202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（7）法律法规规定不得聘用为事业单位工作人员的其他情形人员。</w:t>
      </w:r>
    </w:p>
    <w:p w14:paraId="1AE082B6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</w:t>
      </w:r>
    </w:p>
    <w:p w14:paraId="787623BC">
      <w:pPr>
        <w:spacing w:line="600" w:lineRule="exact"/>
        <w:ind w:firstLine="5440" w:firstLineChars="170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承诺人：</w:t>
      </w:r>
    </w:p>
    <w:p w14:paraId="119A0E3D">
      <w:pPr>
        <w:spacing w:line="600" w:lineRule="exact"/>
        <w:ind w:firstLine="6400" w:firstLineChars="2000"/>
        <w:rPr>
          <w:rFonts w:ascii="仿宋_GB2312" w:hAnsi="仿宋_GB2312" w:eastAsia="仿宋_GB2312" w:cs="仿宋_GB2312"/>
          <w:sz w:val="32"/>
          <w:szCs w:val="32"/>
          <w:highlight w:val="none"/>
        </w:rPr>
      </w:pPr>
    </w:p>
    <w:p w14:paraId="37D2318B">
      <w:pPr>
        <w:spacing w:line="600" w:lineRule="exact"/>
        <w:ind w:firstLine="6400" w:firstLineChars="2000"/>
        <w:rPr>
          <w:rFonts w:hint="default" w:ascii="Times New Roman" w:hAnsi="Times New Roman" w:cs="Times New Roman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  月  日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803" w:right="1440" w:bottom="1803" w:left="1440" w:header="851" w:footer="992" w:gutter="0"/>
      <w:pgNumType w:fmt="numberInDash"/>
      <w:cols w:space="0" w:num="1"/>
      <w:rtlGutter w:val="0"/>
      <w:docGrid w:type="lines" w:linePitch="32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1DFB110-5D35-4369-81C1-A83E0026B5E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FADFD18B-7707-411A-B7EE-309EED04FCE1}"/>
  </w:font>
  <w:font w:name="方正仿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8A22A4AC-5053-41D7-AA02-4503BD94261A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4A70CA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1CDC61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71CDC61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BC6854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attachedTemplate r:id="rId1"/>
  <w:documentProtection w:enforcement="0"/>
  <w:defaultTabStop w:val="420"/>
  <w:hyphenationZone w:val="360"/>
  <w:drawingGridVerticalSpacing w:val="161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JkNWExOTQ2OWNkNjNkNDRhMzMyNjkwYzg1ZDE4NjkifQ=="/>
  </w:docVars>
  <w:rsids>
    <w:rsidRoot w:val="31867CDC"/>
    <w:rsid w:val="008C27CB"/>
    <w:rsid w:val="00CD0AAF"/>
    <w:rsid w:val="014324AF"/>
    <w:rsid w:val="01700269"/>
    <w:rsid w:val="01E7687A"/>
    <w:rsid w:val="025B2DC4"/>
    <w:rsid w:val="02DA15A3"/>
    <w:rsid w:val="03227EA2"/>
    <w:rsid w:val="03AE678F"/>
    <w:rsid w:val="079A0A97"/>
    <w:rsid w:val="07B072B9"/>
    <w:rsid w:val="07FF5D70"/>
    <w:rsid w:val="09134657"/>
    <w:rsid w:val="093F5B3E"/>
    <w:rsid w:val="09D90645"/>
    <w:rsid w:val="09EA2DC4"/>
    <w:rsid w:val="0BD01008"/>
    <w:rsid w:val="0C2049DE"/>
    <w:rsid w:val="0C630553"/>
    <w:rsid w:val="0CAE14B9"/>
    <w:rsid w:val="0D66077E"/>
    <w:rsid w:val="0F6C03BE"/>
    <w:rsid w:val="0FAE4E7B"/>
    <w:rsid w:val="113205E9"/>
    <w:rsid w:val="12BD3142"/>
    <w:rsid w:val="13337B72"/>
    <w:rsid w:val="142C247F"/>
    <w:rsid w:val="15236A51"/>
    <w:rsid w:val="153759AC"/>
    <w:rsid w:val="157377CA"/>
    <w:rsid w:val="162855F4"/>
    <w:rsid w:val="16CE7633"/>
    <w:rsid w:val="17FE5B8E"/>
    <w:rsid w:val="180216D2"/>
    <w:rsid w:val="180B055C"/>
    <w:rsid w:val="19295849"/>
    <w:rsid w:val="19AD600B"/>
    <w:rsid w:val="1B0473C6"/>
    <w:rsid w:val="1B105B8D"/>
    <w:rsid w:val="1BC319CF"/>
    <w:rsid w:val="1BE139ED"/>
    <w:rsid w:val="1BF96FD9"/>
    <w:rsid w:val="1CD65C77"/>
    <w:rsid w:val="1D0D2B12"/>
    <w:rsid w:val="1DF2210A"/>
    <w:rsid w:val="1E195673"/>
    <w:rsid w:val="1F43097B"/>
    <w:rsid w:val="1F714299"/>
    <w:rsid w:val="201400DE"/>
    <w:rsid w:val="211B24E3"/>
    <w:rsid w:val="21556F04"/>
    <w:rsid w:val="222E30F7"/>
    <w:rsid w:val="22D84EEE"/>
    <w:rsid w:val="23102A02"/>
    <w:rsid w:val="24027AFD"/>
    <w:rsid w:val="24A21F95"/>
    <w:rsid w:val="24E840C1"/>
    <w:rsid w:val="2A135E82"/>
    <w:rsid w:val="2C3D795B"/>
    <w:rsid w:val="2D316A98"/>
    <w:rsid w:val="2E731311"/>
    <w:rsid w:val="2EA45FED"/>
    <w:rsid w:val="30CB5D10"/>
    <w:rsid w:val="31867CDC"/>
    <w:rsid w:val="31CF2182"/>
    <w:rsid w:val="31E649B4"/>
    <w:rsid w:val="31FC5965"/>
    <w:rsid w:val="32066203"/>
    <w:rsid w:val="3373103F"/>
    <w:rsid w:val="33C56012"/>
    <w:rsid w:val="34125AF3"/>
    <w:rsid w:val="349F56E3"/>
    <w:rsid w:val="34A617A4"/>
    <w:rsid w:val="356E2AA5"/>
    <w:rsid w:val="36460AE9"/>
    <w:rsid w:val="365364AF"/>
    <w:rsid w:val="373F2468"/>
    <w:rsid w:val="379501CF"/>
    <w:rsid w:val="37E266D0"/>
    <w:rsid w:val="38381697"/>
    <w:rsid w:val="386C605A"/>
    <w:rsid w:val="39904B26"/>
    <w:rsid w:val="3A0B4C95"/>
    <w:rsid w:val="3A6D4875"/>
    <w:rsid w:val="3A7FD3DE"/>
    <w:rsid w:val="3DA81D23"/>
    <w:rsid w:val="3DAB4624"/>
    <w:rsid w:val="3DEB2C72"/>
    <w:rsid w:val="3DF956E7"/>
    <w:rsid w:val="3E980F2A"/>
    <w:rsid w:val="3EA62CD7"/>
    <w:rsid w:val="3ECB056B"/>
    <w:rsid w:val="3EF693C9"/>
    <w:rsid w:val="3FFCB067"/>
    <w:rsid w:val="40A151B1"/>
    <w:rsid w:val="430F0ADF"/>
    <w:rsid w:val="434D7FD2"/>
    <w:rsid w:val="43544FCF"/>
    <w:rsid w:val="43745C41"/>
    <w:rsid w:val="447078F4"/>
    <w:rsid w:val="449851D6"/>
    <w:rsid w:val="44EF5339"/>
    <w:rsid w:val="450875D2"/>
    <w:rsid w:val="457A47DA"/>
    <w:rsid w:val="45D12812"/>
    <w:rsid w:val="462A09EF"/>
    <w:rsid w:val="46571A1E"/>
    <w:rsid w:val="47923B99"/>
    <w:rsid w:val="47EE6FA9"/>
    <w:rsid w:val="48447E55"/>
    <w:rsid w:val="491312CF"/>
    <w:rsid w:val="49A97DE2"/>
    <w:rsid w:val="4A3D0CBC"/>
    <w:rsid w:val="4A4D3142"/>
    <w:rsid w:val="4A6F6CE9"/>
    <w:rsid w:val="4D0C4A03"/>
    <w:rsid w:val="4D2A4CD7"/>
    <w:rsid w:val="4DA11DD5"/>
    <w:rsid w:val="4EA51B8C"/>
    <w:rsid w:val="4F466F26"/>
    <w:rsid w:val="50DE60EB"/>
    <w:rsid w:val="51582BC8"/>
    <w:rsid w:val="52F614E7"/>
    <w:rsid w:val="52F850BE"/>
    <w:rsid w:val="5362675F"/>
    <w:rsid w:val="53671A4C"/>
    <w:rsid w:val="54837255"/>
    <w:rsid w:val="54CF13D6"/>
    <w:rsid w:val="550F7D3E"/>
    <w:rsid w:val="561C1196"/>
    <w:rsid w:val="56270168"/>
    <w:rsid w:val="567F1715"/>
    <w:rsid w:val="568A726F"/>
    <w:rsid w:val="57686832"/>
    <w:rsid w:val="58690763"/>
    <w:rsid w:val="58D900CF"/>
    <w:rsid w:val="591F34A2"/>
    <w:rsid w:val="59C86619"/>
    <w:rsid w:val="5A7476F4"/>
    <w:rsid w:val="5ADA5BED"/>
    <w:rsid w:val="5B3A46F1"/>
    <w:rsid w:val="5B501F0F"/>
    <w:rsid w:val="5B6360E6"/>
    <w:rsid w:val="5B70435F"/>
    <w:rsid w:val="5D5749AC"/>
    <w:rsid w:val="5F9C6810"/>
    <w:rsid w:val="5FE5356E"/>
    <w:rsid w:val="609532B0"/>
    <w:rsid w:val="60DF2191"/>
    <w:rsid w:val="618722E0"/>
    <w:rsid w:val="619F4E05"/>
    <w:rsid w:val="62011B47"/>
    <w:rsid w:val="622E266C"/>
    <w:rsid w:val="62A00541"/>
    <w:rsid w:val="63936E3D"/>
    <w:rsid w:val="63BE7FBA"/>
    <w:rsid w:val="657B402C"/>
    <w:rsid w:val="675073B3"/>
    <w:rsid w:val="67D5294C"/>
    <w:rsid w:val="68C857DA"/>
    <w:rsid w:val="690D28A8"/>
    <w:rsid w:val="69295362"/>
    <w:rsid w:val="69C219F4"/>
    <w:rsid w:val="6A9A474B"/>
    <w:rsid w:val="6B3839EF"/>
    <w:rsid w:val="6B5A3D3B"/>
    <w:rsid w:val="6B9B23D6"/>
    <w:rsid w:val="6C775A85"/>
    <w:rsid w:val="6D1E63BB"/>
    <w:rsid w:val="6DFE7BE5"/>
    <w:rsid w:val="6E9B45F3"/>
    <w:rsid w:val="6FFE5A5D"/>
    <w:rsid w:val="708C39AE"/>
    <w:rsid w:val="711A22B7"/>
    <w:rsid w:val="718C1A9B"/>
    <w:rsid w:val="71E532D6"/>
    <w:rsid w:val="725E62E7"/>
    <w:rsid w:val="73074807"/>
    <w:rsid w:val="73723F22"/>
    <w:rsid w:val="739F6C88"/>
    <w:rsid w:val="73E742A6"/>
    <w:rsid w:val="74BB0ABA"/>
    <w:rsid w:val="75163758"/>
    <w:rsid w:val="7593157A"/>
    <w:rsid w:val="77C10E5A"/>
    <w:rsid w:val="783C4DB7"/>
    <w:rsid w:val="791C3E2E"/>
    <w:rsid w:val="79500C97"/>
    <w:rsid w:val="7A736149"/>
    <w:rsid w:val="7AA17C39"/>
    <w:rsid w:val="7ABD5F5C"/>
    <w:rsid w:val="7AD97066"/>
    <w:rsid w:val="7B3A4316"/>
    <w:rsid w:val="7B9A1F87"/>
    <w:rsid w:val="7BB265A2"/>
    <w:rsid w:val="7C052A69"/>
    <w:rsid w:val="7D370FC6"/>
    <w:rsid w:val="7D4B4D4A"/>
    <w:rsid w:val="7D990594"/>
    <w:rsid w:val="7DEF537B"/>
    <w:rsid w:val="7E081577"/>
    <w:rsid w:val="7ED702FD"/>
    <w:rsid w:val="7FB366A5"/>
    <w:rsid w:val="7FBFD77D"/>
    <w:rsid w:val="AFFF28F7"/>
    <w:rsid w:val="BB7FE1FC"/>
    <w:rsid w:val="BEF795BE"/>
    <w:rsid w:val="E3FD32E0"/>
    <w:rsid w:val="EDF44A13"/>
    <w:rsid w:val="EF7F03A9"/>
    <w:rsid w:val="FF7F815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spacing w:line="360" w:lineRule="auto"/>
      <w:ind w:left="420"/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FollowedHyperlink"/>
    <w:basedOn w:val="8"/>
    <w:qFormat/>
    <w:uiPriority w:val="0"/>
    <w:rPr>
      <w:color w:val="800080"/>
      <w:u w:val="single"/>
    </w:rPr>
  </w:style>
  <w:style w:type="character" w:styleId="10">
    <w:name w:val="Hyperlink"/>
    <w:basedOn w:val="8"/>
    <w:unhideWhenUsed/>
    <w:qFormat/>
    <w:uiPriority w:val="99"/>
    <w:rPr>
      <w:color w:val="0000FF"/>
      <w:u w:val="single"/>
    </w:rPr>
  </w:style>
  <w:style w:type="character" w:customStyle="1" w:styleId="11">
    <w:name w:val="font11"/>
    <w:basedOn w:val="8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2">
    <w:name w:val="font21"/>
    <w:basedOn w:val="8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home\user\C:\Users\Administrator\Desktop\728\2022&#24180;&#21628;&#20262;&#36125;&#23572;&#24066;&#20154;&#21147;&#36164;&#28304;&#21644;&#31038;&#20250;&#20445;&#38556;&#23616;&#25152;&#23646;&#20107;&#19994;&#21333;&#20301;&#24341;&#36827;&#20154;&#25165;&#20844;&#21578;20220727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2022年呼伦贝尔市人力资源和社会保障局所属事业单位引进人才公告20220727.dot</Template>
  <Pages>1</Pages>
  <Words>5974</Words>
  <Characters>6819</Characters>
  <Lines>0</Lines>
  <Paragraphs>0</Paragraphs>
  <TotalTime>6</TotalTime>
  <ScaleCrop>false</ScaleCrop>
  <LinksUpToDate>false</LinksUpToDate>
  <CharactersWithSpaces>6970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2022-07-29T04:40:00Z</dcterms:created>
  <dc:creator>黑鼠</dc:creator>
  <cp:lastModifiedBy>高春雷</cp:lastModifiedBy>
  <cp:lastPrinted>2024-09-30T06:58:00Z</cp:lastPrinted>
  <dcterms:modified xsi:type="dcterms:W3CDTF">2024-10-08T02:56:11Z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24F1FCDE15874CE883514F0B1AF6F2C5_13</vt:lpwstr>
  </property>
</Properties>
</file>