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6" w:tblpY="510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84"/>
        <w:gridCol w:w="991"/>
        <w:gridCol w:w="1231"/>
        <w:gridCol w:w="1253"/>
        <w:gridCol w:w="1671"/>
        <w:gridCol w:w="1500"/>
        <w:gridCol w:w="1650"/>
      </w:tblGrid>
      <w:tr w14:paraId="53FB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F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黑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32"/>
              </w:rPr>
              <w:t>附件2</w:t>
            </w:r>
          </w:p>
          <w:p w14:paraId="77CE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黔西南州工商联2024年面向全州公开考聘工作人员报名表</w:t>
            </w:r>
          </w:p>
          <w:p w14:paraId="0D46F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报考职位及代码：</w:t>
            </w:r>
          </w:p>
        </w:tc>
      </w:tr>
      <w:tr w14:paraId="79DA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6B3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B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71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2D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近期两寸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免冠照片（插入电子版后打印，不要粘贴纸质相片）</w:t>
            </w:r>
          </w:p>
        </w:tc>
      </w:tr>
      <w:tr w14:paraId="2DA9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23587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21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35A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DD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3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A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56782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9C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3D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B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C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872F1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3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F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3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4770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5A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D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813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填写编制所在的单位</w:t>
            </w:r>
          </w:p>
        </w:tc>
        <w:tc>
          <w:tcPr>
            <w:tcW w:w="3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本级机关工作年限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（公务员（参照公务员法管理的机关〈单位〉工作人员）填写）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0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0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B9677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职务职级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现工作单位性质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是否已满最低服务年限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  □否</w:t>
            </w:r>
          </w:p>
        </w:tc>
      </w:tr>
      <w:tr w14:paraId="6F8D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C1188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20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现工作单位所在层级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基层工作年限</w:t>
            </w:r>
            <w:r>
              <w:rPr>
                <w:rStyle w:val="4"/>
                <w:lang w:val="en-US" w:eastAsia="zh-CN" w:bidi="ar"/>
              </w:rPr>
              <w:t>（公务员（参照公务员法管理的机关〈单位〉工作人员）填写）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7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A78CE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6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3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5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E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D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EA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学历信息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C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B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7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4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20C2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0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794E5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0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E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6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3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7D172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C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3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6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29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73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3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42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6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B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F9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5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8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0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B3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2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6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27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4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5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0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近3年年度考核是否为合格（称职）及以上等次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            □否</w:t>
            </w:r>
          </w:p>
        </w:tc>
      </w:tr>
      <w:tr w14:paraId="4132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2021以来年度考核情况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DA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6463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E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主要社会关系情况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F98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DE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F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A8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6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1D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C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58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7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E5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7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主管部门意见</w:t>
            </w:r>
          </w:p>
        </w:tc>
      </w:tr>
      <w:tr w14:paraId="400F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68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盖 章: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年   月   日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2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盖 章: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 月   日</w:t>
            </w:r>
          </w:p>
        </w:tc>
      </w:tr>
      <w:tr w14:paraId="711E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本地组织（人社）部门意见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考聘单位审核意见</w:t>
            </w:r>
          </w:p>
        </w:tc>
      </w:tr>
      <w:tr w14:paraId="49B7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5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盖 章: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年   月   日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盖 章: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 月   日</w:t>
            </w:r>
          </w:p>
        </w:tc>
      </w:tr>
      <w:tr w14:paraId="41F4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以上填写信息均为本人真实情况，信息真实准确，如存在信息不实等情况，后果由本人承担。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本人签名：                       年    月    日</w:t>
            </w:r>
          </w:p>
        </w:tc>
      </w:tr>
      <w:tr w14:paraId="1912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填表说明（A4纸双面打印）：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1.时间要求：出生年月、参加工作时间、入党时间、毕业时间、任职时间、个人简历栏等时间填写到月。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2.“专业技术职称”：如会计师、高级会计师等。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3.“其它资格证书名称”：如具有A类法律职业资格证书等。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4.个人简历：分学习经历和工作经历填写。其中，学习经历从大学开始填起，工作经历应与干部任免审批表保持一致，起止时间注意首尾衔接。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5.现工作单位需填在个人编制所在的具体单位，单位性质为事业的，填写全额事业。</w:t>
            </w:r>
          </w:p>
        </w:tc>
      </w:tr>
    </w:tbl>
    <w:p w14:paraId="42CC1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UwMzI1OTBmYzBlMTRmYTlmNDc5MWMzYTQ3NmYifQ=="/>
  </w:docVars>
  <w:rsids>
    <w:rsidRoot w:val="673F166D"/>
    <w:rsid w:val="06921F21"/>
    <w:rsid w:val="097A40AD"/>
    <w:rsid w:val="17FE0CAE"/>
    <w:rsid w:val="199D772B"/>
    <w:rsid w:val="1F8545FD"/>
    <w:rsid w:val="247E4834"/>
    <w:rsid w:val="2C8C2C32"/>
    <w:rsid w:val="2CB54FA6"/>
    <w:rsid w:val="33F239CD"/>
    <w:rsid w:val="47295017"/>
    <w:rsid w:val="5AB61584"/>
    <w:rsid w:val="63117381"/>
    <w:rsid w:val="658B2F27"/>
    <w:rsid w:val="673F166D"/>
    <w:rsid w:val="6CCC02E2"/>
    <w:rsid w:val="6E3E504E"/>
    <w:rsid w:val="754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1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2024-10-16T01:31:00Z</dcterms:created>
  <dc:creator>罗选易</dc:creator>
  <cp:lastModifiedBy>罗选易</cp:lastModifiedBy>
  <dcterms:modified xsi:type="dcterms:W3CDTF">2024-10-16T01:33:12Z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48C56BC7FAE54C6DA5FAF565250FF10F_11</vt:lpwstr>
  </property>
</Properties>
</file>